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9E" w:rsidRPr="00CB44E2" w:rsidRDefault="00270E9E" w:rsidP="00270E9E">
      <w:pPr>
        <w:overflowPunct/>
        <w:autoSpaceDE/>
        <w:adjustRightInd/>
        <w:spacing w:line="276" w:lineRule="auto"/>
        <w:jc w:val="center"/>
        <w:rPr>
          <w:b/>
        </w:rPr>
      </w:pPr>
      <w:bookmarkStart w:id="0" w:name="_GoBack"/>
      <w:bookmarkEnd w:id="0"/>
      <w:r w:rsidRPr="00CB44E2">
        <w:rPr>
          <w:b/>
        </w:rPr>
        <w:t>ОБЪЯВЛЕНИ</w:t>
      </w:r>
      <w:r w:rsidRPr="00CB44E2">
        <w:rPr>
          <w:b/>
          <w:lang w:val="kk-KZ"/>
        </w:rPr>
        <w:t>Я</w:t>
      </w:r>
      <w:r w:rsidRPr="00CB44E2">
        <w:rPr>
          <w:b/>
        </w:rPr>
        <w:t xml:space="preserve"> О КОНКУРСЕ НА ЗАНЯТИЕ ВАКАНТНЫХ ДОЛЖНОСТЕЙ </w:t>
      </w:r>
      <w:r w:rsidRPr="00CB44E2">
        <w:rPr>
          <w:b/>
          <w:color w:val="1E1E1E"/>
        </w:rPr>
        <w:t>педагогов государственных организаций образования</w:t>
      </w:r>
    </w:p>
    <w:p w:rsidR="00270E9E" w:rsidRPr="00CB44E2" w:rsidRDefault="00270E9E" w:rsidP="00270E9E">
      <w:pPr>
        <w:overflowPunct/>
        <w:autoSpaceDE/>
        <w:adjustRightInd/>
        <w:spacing w:line="276" w:lineRule="auto"/>
        <w:ind w:left="284" w:hanging="284"/>
        <w:jc w:val="both"/>
        <w:rPr>
          <w:b/>
        </w:rPr>
      </w:pPr>
      <w:r w:rsidRPr="00CB44E2">
        <w:rPr>
          <w:b/>
          <w:kern w:val="3"/>
          <w:lang w:val="kk-KZ" w:eastAsia="zh-CN"/>
        </w:rPr>
        <w:t xml:space="preserve">              </w:t>
      </w:r>
      <w:r w:rsidRPr="00CB44E2">
        <w:rPr>
          <w:b/>
          <w:kern w:val="3"/>
          <w:lang w:eastAsia="zh-CN"/>
        </w:rPr>
        <w:t>КГУ</w:t>
      </w:r>
      <w:r w:rsidRPr="00CB44E2">
        <w:rPr>
          <w:b/>
          <w:kern w:val="3"/>
          <w:lang w:val="kk-KZ" w:eastAsia="zh-CN"/>
        </w:rPr>
        <w:t xml:space="preserve"> </w:t>
      </w:r>
      <w:r w:rsidRPr="00CB44E2">
        <w:rPr>
          <w:b/>
          <w:color w:val="151515"/>
        </w:rPr>
        <w:t>«</w:t>
      </w:r>
      <w:r w:rsidRPr="00CB44E2">
        <w:rPr>
          <w:b/>
          <w:color w:val="151515"/>
          <w:lang w:val="kk-KZ"/>
        </w:rPr>
        <w:t>Смирновская школа-гимназия</w:t>
      </w:r>
      <w:r w:rsidRPr="00CB44E2">
        <w:rPr>
          <w:b/>
          <w:color w:val="151515"/>
        </w:rPr>
        <w:t xml:space="preserve">» коммунального государственного учреждения «Отдел образования Аккайынского района </w:t>
      </w:r>
      <w:proofErr w:type="gramStart"/>
      <w:r w:rsidRPr="00CB44E2">
        <w:rPr>
          <w:b/>
          <w:color w:val="151515"/>
        </w:rPr>
        <w:t>Северо- Казахстанской</w:t>
      </w:r>
      <w:proofErr w:type="gramEnd"/>
      <w:r w:rsidRPr="00CB44E2">
        <w:rPr>
          <w:b/>
          <w:color w:val="151515"/>
        </w:rPr>
        <w:t xml:space="preserve"> области» коммунального государственного учреждения «Управление образования акимата Северо- Казахстанской области»</w:t>
      </w:r>
      <w:r w:rsidRPr="00CB44E2">
        <w:rPr>
          <w:b/>
          <w:kern w:val="3"/>
          <w:lang w:val="kk-KZ" w:eastAsia="zh-CN"/>
        </w:rPr>
        <w:t xml:space="preserve"> </w:t>
      </w:r>
      <w:r w:rsidRPr="00CB44E2">
        <w:rPr>
          <w:b/>
          <w:kern w:val="3"/>
          <w:lang w:eastAsia="zh-CN"/>
        </w:rPr>
        <w:t xml:space="preserve">ОБЪЯВЛЯЕТ КОНКУРС </w:t>
      </w:r>
      <w:r w:rsidRPr="00CB44E2">
        <w:t xml:space="preserve">на занятие вакантных должностей </w:t>
      </w:r>
      <w:r w:rsidRPr="00CB44E2">
        <w:rPr>
          <w:color w:val="1E1E1E"/>
        </w:rPr>
        <w:t>педагогов государственных организаций образования</w:t>
      </w:r>
      <w:r w:rsidRPr="00CB44E2">
        <w:t>:</w:t>
      </w:r>
    </w:p>
    <w:p w:rsidR="001F2164" w:rsidRPr="00CB44E2" w:rsidRDefault="001F2164"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sidRPr="00CB44E2">
        <w:rPr>
          <w:rFonts w:ascii="Times New Roman" w:hAnsi="Times New Roman"/>
          <w:color w:val="151515"/>
          <w:sz w:val="20"/>
          <w:szCs w:val="20"/>
          <w:lang w:val="kk-KZ"/>
        </w:rPr>
        <w:t>Учитель русского языка</w:t>
      </w:r>
    </w:p>
    <w:p w:rsidR="001F2164" w:rsidRPr="00CB44E2" w:rsidRDefault="001F2164"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sidRPr="00CB44E2">
        <w:rPr>
          <w:rFonts w:ascii="Times New Roman" w:hAnsi="Times New Roman"/>
          <w:color w:val="151515"/>
          <w:sz w:val="20"/>
          <w:szCs w:val="20"/>
        </w:rPr>
        <w:t xml:space="preserve"> </w:t>
      </w:r>
      <w:r w:rsidRPr="00CB44E2">
        <w:rPr>
          <w:rFonts w:ascii="Times New Roman" w:hAnsi="Times New Roman"/>
          <w:color w:val="151515"/>
          <w:sz w:val="20"/>
          <w:szCs w:val="20"/>
          <w:lang w:val="kk-KZ"/>
        </w:rPr>
        <w:t>Учитель истории</w:t>
      </w:r>
    </w:p>
    <w:p w:rsidR="001F2164" w:rsidRPr="00CB44E2" w:rsidRDefault="001F2164"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sidRPr="00CB44E2">
        <w:rPr>
          <w:rFonts w:ascii="Times New Roman" w:hAnsi="Times New Roman"/>
          <w:color w:val="151515"/>
          <w:sz w:val="20"/>
          <w:szCs w:val="20"/>
          <w:lang w:val="kk-KZ"/>
        </w:rPr>
        <w:t>Учитель математики</w:t>
      </w:r>
    </w:p>
    <w:p w:rsidR="001F2164" w:rsidRPr="00CB44E2" w:rsidRDefault="001F2164"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sidRPr="00CB44E2">
        <w:rPr>
          <w:rFonts w:ascii="Times New Roman" w:hAnsi="Times New Roman"/>
          <w:color w:val="151515"/>
          <w:sz w:val="20"/>
          <w:szCs w:val="20"/>
          <w:lang w:val="kk-KZ"/>
        </w:rPr>
        <w:t xml:space="preserve">Учитель </w:t>
      </w:r>
      <w:r w:rsidR="00CB44E2" w:rsidRPr="00CB44E2">
        <w:rPr>
          <w:rFonts w:ascii="Times New Roman" w:hAnsi="Times New Roman"/>
          <w:color w:val="151515"/>
          <w:sz w:val="20"/>
          <w:szCs w:val="20"/>
          <w:lang w:val="kk-KZ"/>
        </w:rPr>
        <w:t>информатики</w:t>
      </w:r>
    </w:p>
    <w:p w:rsidR="00803FF2" w:rsidRPr="00CB44E2" w:rsidRDefault="00CB44E2"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sidRPr="00CB44E2">
        <w:rPr>
          <w:rFonts w:ascii="Times New Roman" w:hAnsi="Times New Roman"/>
          <w:color w:val="151515"/>
          <w:sz w:val="20"/>
          <w:szCs w:val="20"/>
          <w:lang w:val="kk-KZ"/>
        </w:rPr>
        <w:t>Педагог-профориентатор</w:t>
      </w:r>
    </w:p>
    <w:p w:rsidR="00803FF2" w:rsidRPr="00CB44E2" w:rsidRDefault="00CB44E2"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sidRPr="00CB44E2">
        <w:rPr>
          <w:rFonts w:ascii="Times New Roman" w:hAnsi="Times New Roman"/>
          <w:color w:val="151515"/>
          <w:sz w:val="20"/>
          <w:szCs w:val="20"/>
          <w:lang w:val="kk-KZ"/>
        </w:rPr>
        <w:t>Учитель физики</w:t>
      </w:r>
    </w:p>
    <w:p w:rsidR="00582C39" w:rsidRPr="00CB44E2" w:rsidRDefault="00582C39" w:rsidP="00CB44E2">
      <w:pPr>
        <w:pStyle w:val="a4"/>
        <w:numPr>
          <w:ilvl w:val="0"/>
          <w:numId w:val="1"/>
        </w:numPr>
        <w:spacing w:after="0" w:line="240" w:lineRule="auto"/>
        <w:jc w:val="both"/>
        <w:textAlignment w:val="baseline"/>
        <w:rPr>
          <w:rFonts w:ascii="Times New Roman" w:hAnsi="Times New Roman"/>
          <w:color w:val="000000"/>
          <w:spacing w:val="2"/>
          <w:sz w:val="20"/>
          <w:szCs w:val="20"/>
        </w:rPr>
      </w:pPr>
      <w:r>
        <w:rPr>
          <w:rFonts w:ascii="Times New Roman" w:hAnsi="Times New Roman"/>
          <w:color w:val="151515"/>
          <w:sz w:val="20"/>
          <w:szCs w:val="20"/>
          <w:lang w:val="kk-KZ"/>
        </w:rPr>
        <w:t>Учитель технологии для девочек</w:t>
      </w:r>
    </w:p>
    <w:p w:rsidR="00270E9E" w:rsidRPr="00CB44E2" w:rsidRDefault="00270E9E" w:rsidP="00CB44E2">
      <w:pPr>
        <w:ind w:left="210"/>
        <w:jc w:val="both"/>
        <w:textAlignment w:val="baseline"/>
        <w:rPr>
          <w:color w:val="000000"/>
          <w:spacing w:val="2"/>
        </w:rPr>
      </w:pPr>
      <w:r w:rsidRPr="00CB44E2">
        <w:rPr>
          <w:color w:val="000000"/>
          <w:spacing w:val="2"/>
        </w:rPr>
        <w:t xml:space="preserve">В конкурсе участвуют педагоги, соответствующие Типовым квалификационным характеристикам педагогов и предоставившие документы согласно </w:t>
      </w:r>
      <w:proofErr w:type="gramStart"/>
      <w:r w:rsidRPr="00CB44E2">
        <w:rPr>
          <w:color w:val="000000"/>
          <w:spacing w:val="2"/>
        </w:rPr>
        <w:t>перечню</w:t>
      </w:r>
      <w:r w:rsidRPr="00CB44E2">
        <w:rPr>
          <w:color w:val="000000"/>
          <w:spacing w:val="2"/>
          <w:lang w:val="kk-KZ"/>
        </w:rPr>
        <w:t>.</w:t>
      </w:r>
      <w:r w:rsidRPr="00CB44E2">
        <w:rPr>
          <w:color w:val="000000"/>
          <w:spacing w:val="2"/>
        </w:rPr>
        <w:t>.</w:t>
      </w:r>
      <w:proofErr w:type="gramEnd"/>
      <w:r w:rsidRPr="00CB44E2">
        <w:rPr>
          <w:color w:val="000000"/>
          <w:shd w:val="clear" w:color="auto" w:fill="FFFFFF"/>
        </w:rPr>
        <w:t xml:space="preserve"> </w:t>
      </w:r>
      <w:r w:rsidRPr="00CB44E2">
        <w:rPr>
          <w:color w:val="000000"/>
          <w:spacing w:val="2"/>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270E9E" w:rsidRPr="00CB44E2" w:rsidRDefault="00270E9E" w:rsidP="00CB44E2">
      <w:pPr>
        <w:shd w:val="clear" w:color="auto" w:fill="FFFFFF"/>
        <w:spacing w:after="240"/>
        <w:ind w:left="284" w:hanging="284"/>
        <w:jc w:val="both"/>
        <w:rPr>
          <w:color w:val="000000"/>
          <w:shd w:val="clear" w:color="auto" w:fill="FFFFFF"/>
        </w:rPr>
      </w:pPr>
      <w:r w:rsidRPr="00CB44E2">
        <w:rPr>
          <w:color w:val="000000"/>
          <w:shd w:val="clear" w:color="auto" w:fill="FFFFFF"/>
        </w:rPr>
        <w:t xml:space="preserve"> </w:t>
      </w:r>
      <w:r w:rsidRPr="00CB44E2">
        <w:rPr>
          <w:color w:val="000000"/>
          <w:shd w:val="clear" w:color="auto" w:fill="FFFFFF"/>
          <w:lang w:val="kk-KZ"/>
        </w:rPr>
        <w:t xml:space="preserve">   </w:t>
      </w:r>
      <w:r w:rsidRPr="00CB44E2">
        <w:rPr>
          <w:color w:val="000000"/>
          <w:shd w:val="clear" w:color="auto" w:fill="FFFFFF"/>
        </w:rPr>
        <w:t>на почту школы </w:t>
      </w:r>
      <w:hyperlink r:id="rId5" w:history="1">
        <w:r w:rsidRPr="00CB44E2">
          <w:rPr>
            <w:rStyle w:val="a3"/>
            <w:shd w:val="clear" w:color="auto" w:fill="FFFFFF"/>
          </w:rPr>
          <w:t>a</w:t>
        </w:r>
        <w:r w:rsidRPr="00CB44E2">
          <w:rPr>
            <w:rStyle w:val="a3"/>
            <w:shd w:val="clear" w:color="auto" w:fill="FFFFFF"/>
            <w:lang w:val="en-US"/>
          </w:rPr>
          <w:t>kk</w:t>
        </w:r>
        <w:r w:rsidRPr="00CB44E2">
          <w:rPr>
            <w:rStyle w:val="a3"/>
            <w:shd w:val="clear" w:color="auto" w:fill="FFFFFF"/>
          </w:rPr>
          <w:t>_</w:t>
        </w:r>
        <w:r w:rsidRPr="00CB44E2">
          <w:rPr>
            <w:rStyle w:val="a3"/>
            <w:shd w:val="clear" w:color="auto" w:fill="FFFFFF"/>
            <w:lang w:val="en-US"/>
          </w:rPr>
          <w:t>sh</w:t>
        </w:r>
        <w:r w:rsidRPr="00CB44E2">
          <w:rPr>
            <w:rStyle w:val="a3"/>
            <w:shd w:val="clear" w:color="auto" w:fill="FFFFFF"/>
          </w:rPr>
          <w:t>@mail.ru</w:t>
        </w:r>
      </w:hyperlink>
      <w:r w:rsidRPr="00CB44E2">
        <w:rPr>
          <w:color w:val="000000"/>
          <w:shd w:val="clear" w:color="auto" w:fill="FFFFFF"/>
        </w:rPr>
        <w:t> </w:t>
      </w:r>
    </w:p>
    <w:p w:rsidR="00FB08E6" w:rsidRPr="00CB44E2" w:rsidRDefault="00FB08E6" w:rsidP="00FB08E6">
      <w:pPr>
        <w:spacing w:line="390" w:lineRule="atLeast"/>
        <w:textAlignment w:val="baseline"/>
        <w:outlineLvl w:val="2"/>
        <w:rPr>
          <w:color w:val="1E1E1E"/>
        </w:rPr>
      </w:pPr>
      <w:r w:rsidRPr="00CB44E2">
        <w:rPr>
          <w:color w:val="1E1E1E"/>
        </w:rPr>
        <w:t>Параграф 7. Учителя всех специальностей</w:t>
      </w:r>
    </w:p>
    <w:p w:rsidR="00FB08E6" w:rsidRPr="00CB44E2" w:rsidRDefault="00FB08E6" w:rsidP="00CB44E2">
      <w:pPr>
        <w:textAlignment w:val="baseline"/>
        <w:rPr>
          <w:color w:val="000000"/>
          <w:spacing w:val="2"/>
        </w:rPr>
      </w:pPr>
      <w:r w:rsidRPr="00CB44E2">
        <w:rPr>
          <w:color w:val="000000"/>
          <w:spacing w:val="2"/>
        </w:rPr>
        <w:t>      64. Должностные обязанности:</w:t>
      </w:r>
    </w:p>
    <w:p w:rsidR="00FB08E6" w:rsidRPr="00CB44E2" w:rsidRDefault="00FB08E6" w:rsidP="00CB44E2">
      <w:pPr>
        <w:textAlignment w:val="baseline"/>
        <w:rPr>
          <w:color w:val="000000"/>
          <w:spacing w:val="2"/>
        </w:rPr>
      </w:pPr>
      <w:r w:rsidRPr="00CB44E2">
        <w:rPr>
          <w:color w:val="000000"/>
          <w:spacing w:val="2"/>
        </w:rPr>
        <w:t>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08E6" w:rsidRPr="00CB44E2" w:rsidRDefault="00FB08E6" w:rsidP="00CB44E2">
      <w:pPr>
        <w:textAlignment w:val="baseline"/>
        <w:rPr>
          <w:color w:val="000000"/>
          <w:spacing w:val="2"/>
        </w:rPr>
      </w:pPr>
      <w:r w:rsidRPr="00CB44E2">
        <w:rPr>
          <w:color w:val="000000"/>
          <w:spacing w:val="2"/>
        </w:rPr>
        <w:t xml:space="preserve">      способствует формированию общей культуры личности обучающегося и </w:t>
      </w:r>
      <w:proofErr w:type="gramStart"/>
      <w:r w:rsidRPr="00CB44E2">
        <w:rPr>
          <w:color w:val="000000"/>
          <w:spacing w:val="2"/>
        </w:rPr>
        <w:t>воспитанника</w:t>
      </w:r>
      <w:proofErr w:type="gramEnd"/>
      <w:r w:rsidRPr="00CB44E2">
        <w:rPr>
          <w:color w:val="000000"/>
          <w:spacing w:val="2"/>
        </w:rPr>
        <w:t xml:space="preserve"> и его социализации, выявляет и содействует развитию индивидуальных способностей обучающихся;</w:t>
      </w:r>
    </w:p>
    <w:p w:rsidR="00FB08E6" w:rsidRPr="00CB44E2" w:rsidRDefault="00FB08E6" w:rsidP="00CB44E2">
      <w:pPr>
        <w:textAlignment w:val="baseline"/>
        <w:rPr>
          <w:color w:val="000000"/>
          <w:spacing w:val="2"/>
        </w:rPr>
      </w:pPr>
      <w:r w:rsidRPr="00CB44E2">
        <w:rPr>
          <w:color w:val="000000"/>
          <w:spacing w:val="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08E6" w:rsidRPr="00CB44E2" w:rsidRDefault="00FB08E6" w:rsidP="00CB44E2">
      <w:pPr>
        <w:textAlignment w:val="baseline"/>
        <w:rPr>
          <w:color w:val="000000"/>
          <w:spacing w:val="2"/>
        </w:rPr>
      </w:pPr>
      <w:r w:rsidRPr="00CB44E2">
        <w:rPr>
          <w:color w:val="000000"/>
          <w:spacing w:val="2"/>
        </w:rPr>
        <w:t>      использует новые подходы, эффективные формы, методы и средства обучения с учетом индивидуальных потребностей обучающихся;</w:t>
      </w:r>
    </w:p>
    <w:p w:rsidR="00FB08E6" w:rsidRPr="00CB44E2" w:rsidRDefault="00FB08E6" w:rsidP="00CB44E2">
      <w:pPr>
        <w:textAlignment w:val="baseline"/>
        <w:rPr>
          <w:color w:val="000000"/>
          <w:spacing w:val="2"/>
        </w:rPr>
      </w:pPr>
      <w:r w:rsidRPr="00CB44E2">
        <w:rPr>
          <w:color w:val="000000"/>
          <w:spacing w:val="2"/>
        </w:rPr>
        <w:t>      составляет краткосрочные и среднесрочные (календарно-тематические) планы по предметам, задания для суммативного оценивания за раздел и суммативного оценивания за четверть;</w:t>
      </w:r>
    </w:p>
    <w:p w:rsidR="00FB08E6" w:rsidRPr="00CB44E2" w:rsidRDefault="00FB08E6" w:rsidP="00CB44E2">
      <w:pPr>
        <w:textAlignment w:val="baseline"/>
        <w:rPr>
          <w:color w:val="000000"/>
          <w:spacing w:val="2"/>
        </w:rPr>
      </w:pPr>
      <w:r w:rsidRPr="00CB44E2">
        <w:rPr>
          <w:color w:val="000000"/>
          <w:spacing w:val="2"/>
        </w:rPr>
        <w:t>      проводит анализ по итогам проведения суммативного оценивания за раздел и суммативного оценивания за четверть с комментариями;</w:t>
      </w:r>
    </w:p>
    <w:p w:rsidR="00FB08E6" w:rsidRPr="00CB44E2" w:rsidRDefault="00FB08E6" w:rsidP="00CB44E2">
      <w:pPr>
        <w:textAlignment w:val="baseline"/>
        <w:rPr>
          <w:color w:val="000000"/>
          <w:spacing w:val="2"/>
        </w:rPr>
      </w:pPr>
      <w:r w:rsidRPr="00CB44E2">
        <w:rPr>
          <w:color w:val="000000"/>
          <w:spacing w:val="2"/>
        </w:rPr>
        <w:t>      заполняет журналы (бумажные или электронные);</w:t>
      </w:r>
    </w:p>
    <w:p w:rsidR="00FB08E6" w:rsidRPr="00CB44E2" w:rsidRDefault="00FB08E6" w:rsidP="00CB44E2">
      <w:pPr>
        <w:textAlignment w:val="baseline"/>
        <w:rPr>
          <w:color w:val="000000"/>
          <w:spacing w:val="2"/>
        </w:rPr>
      </w:pPr>
      <w:r w:rsidRPr="00CB44E2">
        <w:rPr>
          <w:color w:val="000000"/>
          <w:spacing w:val="2"/>
        </w:rPr>
        <w:t>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08E6" w:rsidRPr="00CB44E2" w:rsidRDefault="00FB08E6" w:rsidP="00CB44E2">
      <w:pPr>
        <w:textAlignment w:val="baseline"/>
        <w:rPr>
          <w:color w:val="000000"/>
          <w:spacing w:val="2"/>
        </w:rPr>
      </w:pPr>
      <w:r w:rsidRPr="00CB44E2">
        <w:rPr>
          <w:color w:val="000000"/>
          <w:spacing w:val="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08E6" w:rsidRPr="00CB44E2" w:rsidRDefault="00FB08E6" w:rsidP="00CB44E2">
      <w:pPr>
        <w:textAlignment w:val="baseline"/>
        <w:rPr>
          <w:color w:val="000000"/>
          <w:spacing w:val="2"/>
        </w:rPr>
      </w:pPr>
      <w:r w:rsidRPr="00CB44E2">
        <w:rPr>
          <w:color w:val="000000"/>
          <w:spacing w:val="2"/>
        </w:rPr>
        <w:t>      изучает индивидуальные способности, интересы и склонности обучающихся, воспитанников;</w:t>
      </w:r>
    </w:p>
    <w:p w:rsidR="00FB08E6" w:rsidRPr="00CB44E2" w:rsidRDefault="00FB08E6" w:rsidP="00CB44E2">
      <w:pPr>
        <w:textAlignment w:val="baseline"/>
        <w:rPr>
          <w:color w:val="000000"/>
          <w:spacing w:val="2"/>
        </w:rPr>
      </w:pPr>
      <w:r w:rsidRPr="00CB44E2">
        <w:rPr>
          <w:color w:val="000000"/>
          <w:spacing w:val="2"/>
        </w:rPr>
        <w:t>      создает условия для инклюзивного образования;</w:t>
      </w:r>
    </w:p>
    <w:p w:rsidR="00FB08E6" w:rsidRPr="00CB44E2" w:rsidRDefault="00FB08E6" w:rsidP="00CB44E2">
      <w:pPr>
        <w:textAlignment w:val="baseline"/>
        <w:rPr>
          <w:color w:val="000000"/>
          <w:spacing w:val="2"/>
        </w:rPr>
      </w:pPr>
      <w:r w:rsidRPr="00CB44E2">
        <w:rPr>
          <w:color w:val="000000"/>
          <w:spacing w:val="2"/>
        </w:rPr>
        <w:t>      адаптирует учебные программы с учетом индивидуальной потребности обучающегося с особыми образовательными потребностями;</w:t>
      </w:r>
    </w:p>
    <w:p w:rsidR="00FB08E6" w:rsidRPr="00CB44E2" w:rsidRDefault="00FB08E6" w:rsidP="00CB44E2">
      <w:pPr>
        <w:textAlignment w:val="baseline"/>
        <w:rPr>
          <w:color w:val="000000"/>
          <w:spacing w:val="2"/>
        </w:rPr>
      </w:pPr>
      <w:r w:rsidRPr="00CB44E2">
        <w:rPr>
          <w:color w:val="000000"/>
          <w:spacing w:val="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08E6" w:rsidRPr="00CB44E2" w:rsidRDefault="00FB08E6" w:rsidP="00CB44E2">
      <w:pPr>
        <w:textAlignment w:val="baseline"/>
        <w:rPr>
          <w:color w:val="000000"/>
          <w:spacing w:val="2"/>
        </w:rPr>
      </w:pPr>
      <w:r w:rsidRPr="00CB44E2">
        <w:rPr>
          <w:color w:val="000000"/>
          <w:spacing w:val="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08E6" w:rsidRPr="00CB44E2" w:rsidRDefault="00FB08E6" w:rsidP="00CB44E2">
      <w:pPr>
        <w:textAlignment w:val="baseline"/>
        <w:rPr>
          <w:color w:val="000000"/>
          <w:spacing w:val="2"/>
        </w:rPr>
      </w:pPr>
      <w:r w:rsidRPr="00CB44E2">
        <w:rPr>
          <w:color w:val="000000"/>
          <w:spacing w:val="2"/>
        </w:rPr>
        <w:t>      участвует в заседаниях методических объединений, ассоциации учителей, методических, педагогических советов, сетевых сообществ;</w:t>
      </w:r>
    </w:p>
    <w:p w:rsidR="00FB08E6" w:rsidRPr="00CB44E2" w:rsidRDefault="00FB08E6" w:rsidP="00CB44E2">
      <w:pPr>
        <w:textAlignment w:val="baseline"/>
        <w:rPr>
          <w:color w:val="000000"/>
          <w:spacing w:val="2"/>
        </w:rPr>
      </w:pPr>
      <w:r w:rsidRPr="00CB44E2">
        <w:rPr>
          <w:color w:val="000000"/>
          <w:spacing w:val="2"/>
        </w:rPr>
        <w:t>      участвует в педагогических консилиумах для родителей;</w:t>
      </w:r>
    </w:p>
    <w:p w:rsidR="00FB08E6" w:rsidRPr="00CB44E2" w:rsidRDefault="00FB08E6" w:rsidP="00CB44E2">
      <w:pPr>
        <w:textAlignment w:val="baseline"/>
        <w:rPr>
          <w:color w:val="000000"/>
          <w:spacing w:val="2"/>
        </w:rPr>
      </w:pPr>
      <w:r w:rsidRPr="00CB44E2">
        <w:rPr>
          <w:color w:val="000000"/>
          <w:spacing w:val="2"/>
        </w:rPr>
        <w:t>      консультирует родителей;</w:t>
      </w:r>
    </w:p>
    <w:p w:rsidR="00FB08E6" w:rsidRPr="00CB44E2" w:rsidRDefault="00FB08E6" w:rsidP="00CB44E2">
      <w:pPr>
        <w:textAlignment w:val="baseline"/>
        <w:rPr>
          <w:color w:val="000000"/>
          <w:spacing w:val="2"/>
        </w:rPr>
      </w:pPr>
      <w:r w:rsidRPr="00CB44E2">
        <w:rPr>
          <w:color w:val="000000"/>
          <w:spacing w:val="2"/>
        </w:rPr>
        <w:t>      повышает профессиональную компетентность;</w:t>
      </w:r>
    </w:p>
    <w:p w:rsidR="00FB08E6" w:rsidRPr="00CB44E2" w:rsidRDefault="00FB08E6" w:rsidP="00CB44E2">
      <w:pPr>
        <w:textAlignment w:val="baseline"/>
        <w:rPr>
          <w:color w:val="000000"/>
          <w:spacing w:val="2"/>
        </w:rPr>
      </w:pPr>
      <w:r w:rsidRPr="00CB44E2">
        <w:rPr>
          <w:color w:val="000000"/>
          <w:spacing w:val="2"/>
        </w:rPr>
        <w:t>      соблюдает правила безопасности и охраны труда, противопожарной защиты;</w:t>
      </w:r>
    </w:p>
    <w:p w:rsidR="00FB08E6" w:rsidRPr="00CB44E2" w:rsidRDefault="00FB08E6" w:rsidP="00CB44E2">
      <w:pPr>
        <w:textAlignment w:val="baseline"/>
        <w:rPr>
          <w:color w:val="000000"/>
          <w:spacing w:val="2"/>
        </w:rPr>
      </w:pPr>
      <w:r w:rsidRPr="00CB44E2">
        <w:rPr>
          <w:color w:val="000000"/>
          <w:spacing w:val="2"/>
        </w:rPr>
        <w:t>      обеспечивает охрану жизни и здоровья обучающихся в период образовательного процесса;</w:t>
      </w:r>
    </w:p>
    <w:p w:rsidR="00FB08E6" w:rsidRPr="00CB44E2" w:rsidRDefault="00FB08E6" w:rsidP="00CB44E2">
      <w:pPr>
        <w:textAlignment w:val="baseline"/>
        <w:rPr>
          <w:color w:val="000000"/>
          <w:spacing w:val="2"/>
        </w:rPr>
      </w:pPr>
      <w:r w:rsidRPr="00CB44E2">
        <w:rPr>
          <w:color w:val="000000"/>
          <w:spacing w:val="2"/>
        </w:rPr>
        <w:t>      осуществляет сотрудничество с родителями или лицами, их заменяющими;</w:t>
      </w:r>
    </w:p>
    <w:p w:rsidR="00FB08E6" w:rsidRPr="00CB44E2" w:rsidRDefault="00FB08E6" w:rsidP="00CB44E2">
      <w:pPr>
        <w:textAlignment w:val="baseline"/>
        <w:rPr>
          <w:color w:val="000000"/>
          <w:spacing w:val="2"/>
        </w:rPr>
      </w:pPr>
      <w:r w:rsidRPr="00CB44E2">
        <w:rPr>
          <w:color w:val="000000"/>
          <w:spacing w:val="2"/>
        </w:rPr>
        <w:t>      заполняет документы, перечень которых утвержден уполномоченным органом в области образования;</w:t>
      </w:r>
    </w:p>
    <w:p w:rsidR="00FB08E6" w:rsidRPr="00CB44E2" w:rsidRDefault="00FB08E6" w:rsidP="00CB44E2">
      <w:pPr>
        <w:textAlignment w:val="baseline"/>
        <w:rPr>
          <w:color w:val="000000"/>
          <w:spacing w:val="2"/>
        </w:rPr>
      </w:pPr>
      <w:r w:rsidRPr="00CB44E2">
        <w:rPr>
          <w:color w:val="000000"/>
          <w:spacing w:val="2"/>
        </w:rPr>
        <w:t>      прививает антикоррупционную культуру, принципы академической честности среди обучающихся и воспитанников.</w:t>
      </w:r>
    </w:p>
    <w:p w:rsidR="00FB08E6" w:rsidRPr="00CB44E2" w:rsidRDefault="00FB08E6" w:rsidP="00CB44E2">
      <w:pPr>
        <w:textAlignment w:val="baseline"/>
        <w:rPr>
          <w:color w:val="000000"/>
          <w:spacing w:val="2"/>
        </w:rPr>
      </w:pPr>
      <w:r w:rsidRPr="00CB44E2">
        <w:rPr>
          <w:color w:val="000000"/>
          <w:spacing w:val="2"/>
        </w:rPr>
        <w:lastRenderedPageBreak/>
        <w:t>      65. Должен знать:</w:t>
      </w:r>
    </w:p>
    <w:p w:rsidR="00FB08E6" w:rsidRPr="00CB44E2" w:rsidRDefault="00FB08E6" w:rsidP="00CB44E2">
      <w:pPr>
        <w:textAlignment w:val="baseline"/>
        <w:rPr>
          <w:color w:val="000000"/>
          <w:spacing w:val="2"/>
        </w:rPr>
      </w:pPr>
      <w:bookmarkStart w:id="1" w:name="z879"/>
      <w:bookmarkEnd w:id="1"/>
      <w:r w:rsidRPr="00CB44E2">
        <w:rPr>
          <w:color w:val="000000"/>
          <w:spacing w:val="2"/>
        </w:rPr>
        <w:t>      </w:t>
      </w:r>
      <w:hyperlink r:id="rId6" w:anchor="z63" w:history="1">
        <w:r w:rsidRPr="00CB44E2">
          <w:rPr>
            <w:rStyle w:val="a3"/>
            <w:color w:val="073A5E"/>
            <w:spacing w:val="2"/>
          </w:rPr>
          <w:t>Конституцию</w:t>
        </w:r>
      </w:hyperlink>
      <w:r w:rsidRPr="00CB44E2">
        <w:rPr>
          <w:color w:val="000000"/>
          <w:spacing w:val="2"/>
        </w:rPr>
        <w:t> Республики Казахстан, законы Республики Казахстан "</w:t>
      </w:r>
      <w:hyperlink r:id="rId7" w:anchor="z2" w:history="1">
        <w:r w:rsidRPr="00CB44E2">
          <w:rPr>
            <w:rStyle w:val="a3"/>
            <w:color w:val="073A5E"/>
            <w:spacing w:val="2"/>
          </w:rPr>
          <w:t>Об образовании</w:t>
        </w:r>
      </w:hyperlink>
      <w:r w:rsidRPr="00CB44E2">
        <w:rPr>
          <w:color w:val="000000"/>
          <w:spacing w:val="2"/>
        </w:rPr>
        <w:t>", "</w:t>
      </w:r>
      <w:hyperlink r:id="rId8" w:anchor="z4" w:history="1">
        <w:r w:rsidRPr="00CB44E2">
          <w:rPr>
            <w:rStyle w:val="a3"/>
            <w:color w:val="073A5E"/>
            <w:spacing w:val="2"/>
          </w:rPr>
          <w:t>О статусе педагога</w:t>
        </w:r>
      </w:hyperlink>
      <w:r w:rsidRPr="00CB44E2">
        <w:rPr>
          <w:color w:val="000000"/>
          <w:spacing w:val="2"/>
        </w:rPr>
        <w:t>", "</w:t>
      </w:r>
      <w:hyperlink r:id="rId9" w:anchor="z33" w:history="1">
        <w:r w:rsidRPr="00CB44E2">
          <w:rPr>
            <w:rStyle w:val="a3"/>
            <w:color w:val="073A5E"/>
            <w:spacing w:val="2"/>
          </w:rPr>
          <w:t>О противодействии коррупции</w:t>
        </w:r>
      </w:hyperlink>
      <w:r w:rsidRPr="00CB44E2">
        <w:rPr>
          <w:color w:val="000000"/>
          <w:spacing w:val="2"/>
        </w:rPr>
        <w:t>", "</w:t>
      </w:r>
      <w:hyperlink r:id="rId10" w:anchor="z1" w:history="1">
        <w:r w:rsidRPr="00CB44E2">
          <w:rPr>
            <w:rStyle w:val="a3"/>
            <w:color w:val="073A5E"/>
            <w:spacing w:val="2"/>
          </w:rPr>
          <w:t>О языках</w:t>
        </w:r>
      </w:hyperlink>
      <w:r w:rsidRPr="00CB44E2">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rsidR="00FB08E6" w:rsidRPr="00CB44E2" w:rsidRDefault="00FB08E6" w:rsidP="00CB44E2">
      <w:pPr>
        <w:textAlignment w:val="baseline"/>
        <w:rPr>
          <w:color w:val="000000"/>
          <w:spacing w:val="2"/>
        </w:rPr>
      </w:pPr>
      <w:r w:rsidRPr="00CB44E2">
        <w:rPr>
          <w:color w:val="000000"/>
          <w:spacing w:val="2"/>
        </w:rPr>
        <w:t>      содержание учебного предмета, учебно-воспитательного процесса, методики преподавания и оценивания;</w:t>
      </w:r>
    </w:p>
    <w:p w:rsidR="00FB08E6" w:rsidRPr="00CB44E2" w:rsidRDefault="00FB08E6" w:rsidP="00CB44E2">
      <w:pPr>
        <w:textAlignment w:val="baseline"/>
        <w:rPr>
          <w:color w:val="000000"/>
          <w:spacing w:val="2"/>
        </w:rPr>
      </w:pPr>
      <w:r w:rsidRPr="00CB44E2">
        <w:rPr>
          <w:color w:val="000000"/>
          <w:spacing w:val="2"/>
        </w:rPr>
        <w:t>      педагогику и психологию;</w:t>
      </w:r>
    </w:p>
    <w:p w:rsidR="00FB08E6" w:rsidRPr="00CB44E2" w:rsidRDefault="00FB08E6" w:rsidP="00CB44E2">
      <w:pPr>
        <w:textAlignment w:val="baseline"/>
        <w:rPr>
          <w:color w:val="000000"/>
          <w:spacing w:val="2"/>
        </w:rPr>
      </w:pPr>
      <w:r w:rsidRPr="00CB44E2">
        <w:rPr>
          <w:color w:val="000000"/>
          <w:spacing w:val="2"/>
        </w:rPr>
        <w:t>      методику преподавания предмета, воспитательной работы, средства обучения и их дидактические возможности;</w:t>
      </w:r>
    </w:p>
    <w:p w:rsidR="00FB08E6" w:rsidRPr="00CB44E2" w:rsidRDefault="00FB08E6" w:rsidP="00CB44E2">
      <w:pPr>
        <w:textAlignment w:val="baseline"/>
        <w:rPr>
          <w:color w:val="000000"/>
          <w:spacing w:val="2"/>
        </w:rPr>
      </w:pPr>
      <w:r w:rsidRPr="00CB44E2">
        <w:rPr>
          <w:color w:val="000000"/>
          <w:spacing w:val="2"/>
        </w:rPr>
        <w:t>      нормы педагогической этики;</w:t>
      </w:r>
    </w:p>
    <w:p w:rsidR="00FB08E6" w:rsidRPr="00CB44E2" w:rsidRDefault="00FB08E6" w:rsidP="00CB44E2">
      <w:pPr>
        <w:textAlignment w:val="baseline"/>
        <w:rPr>
          <w:color w:val="000000"/>
          <w:spacing w:val="2"/>
        </w:rPr>
      </w:pPr>
      <w:r w:rsidRPr="00CB44E2">
        <w:rPr>
          <w:color w:val="000000"/>
          <w:spacing w:val="2"/>
        </w:rPr>
        <w:t>      требования к оборудованию учебных кабинетов и подсобных помещений;</w:t>
      </w:r>
    </w:p>
    <w:p w:rsidR="00FB08E6" w:rsidRPr="00CB44E2" w:rsidRDefault="00FB08E6" w:rsidP="00CB44E2">
      <w:pPr>
        <w:textAlignment w:val="baseline"/>
        <w:rPr>
          <w:color w:val="000000"/>
          <w:spacing w:val="2"/>
        </w:rPr>
      </w:pPr>
      <w:r w:rsidRPr="00CB44E2">
        <w:rPr>
          <w:color w:val="000000"/>
          <w:spacing w:val="2"/>
        </w:rPr>
        <w:t>      основы права и научной организации труда, экономики;</w:t>
      </w:r>
    </w:p>
    <w:p w:rsidR="00FB08E6" w:rsidRPr="00CB44E2" w:rsidRDefault="00FB08E6" w:rsidP="00CB44E2">
      <w:pPr>
        <w:textAlignment w:val="baseline"/>
        <w:rPr>
          <w:color w:val="000000"/>
          <w:spacing w:val="2"/>
        </w:rPr>
      </w:pPr>
      <w:r w:rsidRPr="00CB44E2">
        <w:rPr>
          <w:color w:val="000000"/>
          <w:spacing w:val="2"/>
        </w:rPr>
        <w:t>      основы трудового законодательства, правила безопасности и охраны труда, противопожарной защиты, санитарные правила и нормы.</w:t>
      </w:r>
    </w:p>
    <w:p w:rsidR="00FB08E6" w:rsidRPr="00CB44E2" w:rsidRDefault="00FB08E6" w:rsidP="00CB44E2">
      <w:pPr>
        <w:textAlignment w:val="baseline"/>
        <w:rPr>
          <w:color w:val="000000"/>
          <w:spacing w:val="2"/>
        </w:rPr>
      </w:pPr>
      <w:r w:rsidRPr="00CB44E2">
        <w:rPr>
          <w:color w:val="000000"/>
          <w:spacing w:val="2"/>
        </w:rPr>
        <w:t>      66. Требования к квалификации:</w:t>
      </w:r>
    </w:p>
    <w:p w:rsidR="00FB08E6" w:rsidRPr="00CB44E2" w:rsidRDefault="00FB08E6" w:rsidP="00CB44E2">
      <w:pPr>
        <w:textAlignment w:val="baseline"/>
        <w:rPr>
          <w:color w:val="000000"/>
          <w:spacing w:val="2"/>
        </w:rPr>
      </w:pPr>
      <w:r w:rsidRPr="00CB44E2">
        <w:rPr>
          <w:color w:val="000000"/>
          <w:spacing w:val="2"/>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FB08E6" w:rsidRPr="00CB44E2" w:rsidRDefault="00FB08E6" w:rsidP="00CB44E2">
      <w:pPr>
        <w:textAlignment w:val="baseline"/>
        <w:rPr>
          <w:color w:val="000000"/>
          <w:spacing w:val="2"/>
        </w:rPr>
      </w:pPr>
      <w:r w:rsidRPr="00CB44E2">
        <w:rPr>
          <w:color w:val="000000"/>
          <w:spacing w:val="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FB08E6" w:rsidRPr="00CB44E2" w:rsidRDefault="00FB08E6" w:rsidP="00CB44E2">
      <w:pPr>
        <w:textAlignment w:val="baseline"/>
        <w:rPr>
          <w:color w:val="000000"/>
          <w:spacing w:val="2"/>
        </w:rPr>
      </w:pPr>
      <w:r w:rsidRPr="00CB44E2">
        <w:rPr>
          <w:color w:val="000000"/>
          <w:spacing w:val="2"/>
        </w:rPr>
        <w:t>      и (или) при наличии высшего уровня квалификации стаж педагогической работы для педагога-мастера – 5 лет.</w:t>
      </w:r>
    </w:p>
    <w:p w:rsidR="00FB08E6" w:rsidRPr="00CB44E2" w:rsidRDefault="00FB08E6" w:rsidP="00CB44E2">
      <w:pPr>
        <w:textAlignment w:val="baseline"/>
        <w:rPr>
          <w:color w:val="000000"/>
          <w:spacing w:val="2"/>
        </w:rPr>
      </w:pPr>
      <w:r w:rsidRPr="00CB44E2">
        <w:rPr>
          <w:color w:val="000000"/>
          <w:spacing w:val="2"/>
        </w:rPr>
        <w:t>      67. Требования к квалификации с определением профессиональных компетенций:</w:t>
      </w:r>
    </w:p>
    <w:p w:rsidR="00FB08E6" w:rsidRPr="00CB44E2" w:rsidRDefault="00FB08E6" w:rsidP="00CB44E2">
      <w:pPr>
        <w:textAlignment w:val="baseline"/>
        <w:rPr>
          <w:color w:val="000000"/>
          <w:spacing w:val="2"/>
        </w:rPr>
      </w:pPr>
      <w:r w:rsidRPr="00CB44E2">
        <w:rPr>
          <w:color w:val="000000"/>
          <w:spacing w:val="2"/>
        </w:rPr>
        <w:t>      1) "педагог":</w:t>
      </w:r>
    </w:p>
    <w:p w:rsidR="00FB08E6" w:rsidRPr="00CB44E2" w:rsidRDefault="00FB08E6" w:rsidP="00CB44E2">
      <w:pPr>
        <w:textAlignment w:val="baseline"/>
        <w:rPr>
          <w:color w:val="000000"/>
          <w:spacing w:val="2"/>
        </w:rPr>
      </w:pPr>
      <w:r w:rsidRPr="00CB44E2">
        <w:rPr>
          <w:color w:val="000000"/>
          <w:spacing w:val="2"/>
        </w:rPr>
        <w:t>      должен знать содержание учебного предмета, учебно-воспитательного процесса, методики преподавания и оценивания;</w:t>
      </w:r>
    </w:p>
    <w:p w:rsidR="00FB08E6" w:rsidRPr="00CB44E2" w:rsidRDefault="00FB08E6" w:rsidP="00CB44E2">
      <w:pPr>
        <w:textAlignment w:val="baseline"/>
        <w:rPr>
          <w:color w:val="000000"/>
          <w:spacing w:val="2"/>
        </w:rPr>
      </w:pPr>
      <w:r w:rsidRPr="00CB44E2">
        <w:rPr>
          <w:color w:val="000000"/>
          <w:spacing w:val="2"/>
        </w:rPr>
        <w:t>      планировать и организовывает учебно-воспитательный процесс с учетом психолого-возрастных особенностей обучающихся;</w:t>
      </w:r>
    </w:p>
    <w:p w:rsidR="00FB08E6" w:rsidRPr="00CB44E2" w:rsidRDefault="00FB08E6" w:rsidP="00CB44E2">
      <w:pPr>
        <w:textAlignment w:val="baseline"/>
        <w:rPr>
          <w:color w:val="000000"/>
          <w:spacing w:val="2"/>
        </w:rPr>
      </w:pPr>
      <w:r w:rsidRPr="00CB44E2">
        <w:rPr>
          <w:color w:val="000000"/>
          <w:spacing w:val="2"/>
        </w:rPr>
        <w:t>      способствовать формированию общей культуры обучающегося и его социализации;</w:t>
      </w:r>
    </w:p>
    <w:p w:rsidR="00FB08E6" w:rsidRPr="00CB44E2" w:rsidRDefault="00FB08E6" w:rsidP="00CB44E2">
      <w:pPr>
        <w:textAlignment w:val="baseline"/>
        <w:rPr>
          <w:color w:val="000000"/>
          <w:spacing w:val="2"/>
        </w:rPr>
      </w:pPr>
      <w:r w:rsidRPr="00CB44E2">
        <w:rPr>
          <w:color w:val="000000"/>
          <w:spacing w:val="2"/>
        </w:rPr>
        <w:t>      принимать участие в мероприятиях на уровне организации образования;</w:t>
      </w:r>
    </w:p>
    <w:p w:rsidR="00FB08E6" w:rsidRPr="00CB44E2" w:rsidRDefault="00FB08E6" w:rsidP="00CB44E2">
      <w:pPr>
        <w:textAlignment w:val="baseline"/>
        <w:rPr>
          <w:color w:val="000000"/>
          <w:spacing w:val="2"/>
        </w:rPr>
      </w:pPr>
      <w:r w:rsidRPr="00CB44E2">
        <w:rPr>
          <w:color w:val="000000"/>
          <w:spacing w:val="2"/>
        </w:rPr>
        <w:t>      осуществлять индивидуальный подход в воспитании и обучении с учетом потребностей обучающихся;</w:t>
      </w:r>
    </w:p>
    <w:p w:rsidR="00FB08E6" w:rsidRPr="00CB44E2" w:rsidRDefault="00FB08E6" w:rsidP="00CB44E2">
      <w:pPr>
        <w:textAlignment w:val="baseline"/>
        <w:rPr>
          <w:color w:val="000000"/>
          <w:spacing w:val="2"/>
        </w:rPr>
      </w:pPr>
      <w:r w:rsidRPr="00CB44E2">
        <w:rPr>
          <w:color w:val="000000"/>
          <w:spacing w:val="2"/>
        </w:rPr>
        <w:t>      владеть навыками профессионально-педагогического диалога, применяет цифровые образовательные ресурсы;</w:t>
      </w:r>
    </w:p>
    <w:p w:rsidR="00FB08E6" w:rsidRPr="00CB44E2" w:rsidRDefault="00FB08E6" w:rsidP="00CB44E2">
      <w:pPr>
        <w:textAlignment w:val="baseline"/>
        <w:rPr>
          <w:color w:val="000000"/>
          <w:spacing w:val="2"/>
        </w:rPr>
      </w:pPr>
      <w:r w:rsidRPr="00CB44E2">
        <w:rPr>
          <w:color w:val="000000"/>
          <w:spacing w:val="2"/>
        </w:rPr>
        <w:t>      2) "педагог-модератор":</w:t>
      </w:r>
    </w:p>
    <w:p w:rsidR="00FB08E6" w:rsidRPr="00CB44E2" w:rsidRDefault="00FB08E6" w:rsidP="00CB44E2">
      <w:pPr>
        <w:textAlignment w:val="baseline"/>
        <w:rPr>
          <w:color w:val="000000"/>
          <w:spacing w:val="2"/>
        </w:rPr>
      </w:pPr>
      <w:r w:rsidRPr="00CB44E2">
        <w:rPr>
          <w:color w:val="000000"/>
          <w:spacing w:val="2"/>
        </w:rPr>
        <w:t>      должен соответствовать общим требованиям квалификации "педагог", а также:</w:t>
      </w:r>
    </w:p>
    <w:p w:rsidR="00FB08E6" w:rsidRPr="00CB44E2" w:rsidRDefault="00FB08E6" w:rsidP="00CB44E2">
      <w:pPr>
        <w:textAlignment w:val="baseline"/>
        <w:rPr>
          <w:color w:val="000000"/>
          <w:spacing w:val="2"/>
        </w:rPr>
      </w:pPr>
      <w:r w:rsidRPr="00CB44E2">
        <w:rPr>
          <w:color w:val="000000"/>
          <w:spacing w:val="2"/>
        </w:rPr>
        <w:t>      использовать инновационные формы, методы и средства обучения;</w:t>
      </w:r>
    </w:p>
    <w:p w:rsidR="00FB08E6" w:rsidRPr="00CB44E2" w:rsidRDefault="00FB08E6" w:rsidP="00CB44E2">
      <w:pPr>
        <w:textAlignment w:val="baseline"/>
        <w:rPr>
          <w:color w:val="000000"/>
          <w:spacing w:val="2"/>
        </w:rPr>
      </w:pPr>
      <w:r w:rsidRPr="00CB44E2">
        <w:rPr>
          <w:color w:val="000000"/>
          <w:spacing w:val="2"/>
        </w:rPr>
        <w:t xml:space="preserve">      являться участником или призером, или победителем конкурса профессионального мастерства или иметь </w:t>
      </w:r>
      <w:proofErr w:type="gramStart"/>
      <w:r w:rsidRPr="00CB44E2">
        <w:rPr>
          <w:color w:val="000000"/>
          <w:spacing w:val="2"/>
        </w:rPr>
        <w:t>участников</w:t>
      </w:r>
      <w:proofErr w:type="gramEnd"/>
      <w:r w:rsidRPr="00CB44E2">
        <w:rPr>
          <w:color w:val="000000"/>
          <w:spacing w:val="2"/>
        </w:rPr>
        <w:t xml:space="preserve">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rsidR="00FB08E6" w:rsidRPr="00CB44E2" w:rsidRDefault="00FB08E6" w:rsidP="00CB44E2">
      <w:pPr>
        <w:textAlignment w:val="baseline"/>
        <w:rPr>
          <w:color w:val="000000"/>
          <w:spacing w:val="2"/>
        </w:rPr>
      </w:pPr>
      <w:r w:rsidRPr="00CB44E2">
        <w:rPr>
          <w:color w:val="000000"/>
          <w:spacing w:val="2"/>
        </w:rPr>
        <w:t>      3) "педагог-эксперт":</w:t>
      </w:r>
    </w:p>
    <w:p w:rsidR="00FB08E6" w:rsidRPr="00CB44E2" w:rsidRDefault="00FB08E6" w:rsidP="00CB44E2">
      <w:pPr>
        <w:textAlignment w:val="baseline"/>
        <w:rPr>
          <w:color w:val="000000"/>
          <w:spacing w:val="2"/>
        </w:rPr>
      </w:pPr>
      <w:r w:rsidRPr="00CB44E2">
        <w:rPr>
          <w:color w:val="000000"/>
          <w:spacing w:val="2"/>
        </w:rPr>
        <w:t>      соответствовать общим требованиям квалификации "педагог-модератор", кроме того:</w:t>
      </w:r>
    </w:p>
    <w:p w:rsidR="00FB08E6" w:rsidRPr="00CB44E2" w:rsidRDefault="00FB08E6" w:rsidP="00CB44E2">
      <w:pPr>
        <w:textAlignment w:val="baseline"/>
        <w:rPr>
          <w:color w:val="000000"/>
          <w:spacing w:val="2"/>
        </w:rPr>
      </w:pPr>
      <w:r w:rsidRPr="00CB44E2">
        <w:rPr>
          <w:color w:val="000000"/>
          <w:spacing w:val="2"/>
        </w:rPr>
        <w:t>      владеть навыками анализа организованной учебной деятельности, учебно-воспитательного процесса;</w:t>
      </w:r>
    </w:p>
    <w:p w:rsidR="00FB08E6" w:rsidRPr="00CB44E2" w:rsidRDefault="00FB08E6" w:rsidP="00CB44E2">
      <w:pPr>
        <w:textAlignment w:val="baseline"/>
        <w:rPr>
          <w:color w:val="000000"/>
          <w:spacing w:val="2"/>
        </w:rPr>
      </w:pPr>
      <w:r w:rsidRPr="00CB44E2">
        <w:rPr>
          <w:color w:val="000000"/>
          <w:spacing w:val="2"/>
        </w:rPr>
        <w:t>      конструктивно определять приоритеты профессионального развития: собственного и коллег на уровне организации образования;</w:t>
      </w:r>
    </w:p>
    <w:p w:rsidR="00FB08E6" w:rsidRPr="00CB44E2" w:rsidRDefault="00FB08E6" w:rsidP="00CB44E2">
      <w:pPr>
        <w:textAlignment w:val="baseline"/>
        <w:rPr>
          <w:color w:val="000000"/>
          <w:spacing w:val="2"/>
        </w:rPr>
      </w:pPr>
      <w:r w:rsidRPr="00CB44E2">
        <w:rPr>
          <w:color w:val="000000"/>
          <w:spacing w:val="2"/>
        </w:rPr>
        <w:t xml:space="preserve">      являться участником или призером, или победителем конкурса профессионального мастерства или иметь </w:t>
      </w:r>
      <w:proofErr w:type="gramStart"/>
      <w:r w:rsidRPr="00CB44E2">
        <w:rPr>
          <w:color w:val="000000"/>
          <w:spacing w:val="2"/>
        </w:rPr>
        <w:t>участников</w:t>
      </w:r>
      <w:proofErr w:type="gramEnd"/>
      <w:r w:rsidRPr="00CB44E2">
        <w:rPr>
          <w:color w:val="000000"/>
          <w:spacing w:val="2"/>
        </w:rPr>
        <w:t xml:space="preserve">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rsidR="00FB08E6" w:rsidRPr="00CB44E2" w:rsidRDefault="00FB08E6" w:rsidP="00CB44E2">
      <w:pPr>
        <w:textAlignment w:val="baseline"/>
        <w:rPr>
          <w:color w:val="000000"/>
          <w:spacing w:val="2"/>
        </w:rPr>
      </w:pPr>
      <w:r w:rsidRPr="00CB44E2">
        <w:rPr>
          <w:color w:val="000000"/>
          <w:spacing w:val="2"/>
        </w:rPr>
        <w:t>      подготовить видео-, телеуроки, включенные для трансляции на телевидении области, страны (при наличии);</w:t>
      </w:r>
    </w:p>
    <w:p w:rsidR="00FB08E6" w:rsidRPr="00CB44E2" w:rsidRDefault="00FB08E6" w:rsidP="00CB44E2">
      <w:pPr>
        <w:textAlignment w:val="baseline"/>
        <w:rPr>
          <w:color w:val="000000"/>
          <w:spacing w:val="2"/>
        </w:rPr>
      </w:pPr>
      <w:r w:rsidRPr="00CB44E2">
        <w:rPr>
          <w:color w:val="000000"/>
          <w:spacing w:val="2"/>
        </w:rPr>
        <w:t>      4) "педагог-исследователь":</w:t>
      </w:r>
    </w:p>
    <w:p w:rsidR="00FB08E6" w:rsidRPr="00CB44E2" w:rsidRDefault="00FB08E6" w:rsidP="00CB44E2">
      <w:pPr>
        <w:textAlignment w:val="baseline"/>
        <w:rPr>
          <w:color w:val="000000"/>
          <w:spacing w:val="2"/>
        </w:rPr>
      </w:pPr>
      <w:r w:rsidRPr="00CB44E2">
        <w:rPr>
          <w:color w:val="000000"/>
          <w:spacing w:val="2"/>
        </w:rPr>
        <w:t>      Должен соответствовать общим требованиям квалификации "педагог-эксперт", а также:</w:t>
      </w:r>
    </w:p>
    <w:p w:rsidR="00FB08E6" w:rsidRPr="00CB44E2" w:rsidRDefault="00FB08E6" w:rsidP="00CB44E2">
      <w:pPr>
        <w:textAlignment w:val="baseline"/>
        <w:rPr>
          <w:color w:val="000000"/>
          <w:spacing w:val="2"/>
        </w:rPr>
      </w:pPr>
      <w:r w:rsidRPr="00CB44E2">
        <w:rPr>
          <w:color w:val="000000"/>
          <w:spacing w:val="2"/>
        </w:rPr>
        <w:t>      владеть навыками исследования урока и разработки инструментов оценивания;</w:t>
      </w:r>
    </w:p>
    <w:p w:rsidR="00FB08E6" w:rsidRPr="00CB44E2" w:rsidRDefault="00FB08E6" w:rsidP="00CB44E2">
      <w:pPr>
        <w:textAlignment w:val="baseline"/>
        <w:rPr>
          <w:color w:val="000000"/>
          <w:spacing w:val="2"/>
        </w:rPr>
      </w:pPr>
      <w:r w:rsidRPr="00CB44E2">
        <w:rPr>
          <w:color w:val="000000"/>
          <w:spacing w:val="2"/>
        </w:rPr>
        <w:t>      обеспечивать развитие исследовательских навыков, обучающихся;</w:t>
      </w:r>
    </w:p>
    <w:p w:rsidR="00FB08E6" w:rsidRPr="00CB44E2" w:rsidRDefault="00FB08E6" w:rsidP="00CB44E2">
      <w:pPr>
        <w:textAlignment w:val="baseline"/>
        <w:rPr>
          <w:color w:val="000000"/>
          <w:spacing w:val="2"/>
        </w:rPr>
      </w:pPr>
      <w:r w:rsidRPr="00CB44E2">
        <w:rPr>
          <w:color w:val="000000"/>
          <w:spacing w:val="2"/>
        </w:rPr>
        <w:t>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rsidR="00FB08E6" w:rsidRPr="00CB44E2" w:rsidRDefault="00FB08E6" w:rsidP="00CB44E2">
      <w:pPr>
        <w:textAlignment w:val="baseline"/>
        <w:rPr>
          <w:color w:val="000000"/>
          <w:spacing w:val="2"/>
        </w:rPr>
      </w:pPr>
      <w:r w:rsidRPr="00CB44E2">
        <w:rPr>
          <w:color w:val="000000"/>
          <w:spacing w:val="2"/>
        </w:rPr>
        <w:t xml:space="preserve">      являться участником или призером, или победителем конкурса профессионального мастерства или иметь </w:t>
      </w:r>
      <w:proofErr w:type="gramStart"/>
      <w:r w:rsidRPr="00CB44E2">
        <w:rPr>
          <w:color w:val="000000"/>
          <w:spacing w:val="2"/>
        </w:rPr>
        <w:t>участников</w:t>
      </w:r>
      <w:proofErr w:type="gramEnd"/>
      <w:r w:rsidRPr="00CB44E2">
        <w:rPr>
          <w:color w:val="000000"/>
          <w:spacing w:val="2"/>
        </w:rPr>
        <w:t xml:space="preserve"> или победителей, или призеров олимпиад, конкурсов, соревнований на областном, </w:t>
      </w:r>
      <w:r w:rsidRPr="00CB44E2">
        <w:rPr>
          <w:color w:val="000000"/>
          <w:spacing w:val="2"/>
        </w:rPr>
        <w:lastRenderedPageBreak/>
        <w:t>республиканском, международном уровнях в соответствии с перечнем, утвержденным уполномоченным органом в области образования;</w:t>
      </w:r>
    </w:p>
    <w:p w:rsidR="00FB08E6" w:rsidRPr="00CB44E2" w:rsidRDefault="00FB08E6" w:rsidP="00CB44E2">
      <w:pPr>
        <w:textAlignment w:val="baseline"/>
        <w:rPr>
          <w:color w:val="000000"/>
          <w:spacing w:val="2"/>
        </w:rPr>
      </w:pPr>
      <w:r w:rsidRPr="00CB44E2">
        <w:rPr>
          <w:color w:val="000000"/>
          <w:spacing w:val="2"/>
        </w:rPr>
        <w:t>      являться участником или призером, или победителем Национальной премии "Учитель Казахстана", обладателем звания "Лучший педагог" (при наличии);</w:t>
      </w:r>
    </w:p>
    <w:p w:rsidR="00FB08E6" w:rsidRPr="00CB44E2" w:rsidRDefault="00FB08E6" w:rsidP="00CB44E2">
      <w:pPr>
        <w:textAlignment w:val="baseline"/>
        <w:rPr>
          <w:color w:val="000000"/>
          <w:spacing w:val="2"/>
        </w:rPr>
      </w:pPr>
      <w:r w:rsidRPr="00CB44E2">
        <w:rPr>
          <w:color w:val="000000"/>
          <w:spacing w:val="2"/>
        </w:rPr>
        <w:t>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rsidR="00FB08E6" w:rsidRPr="00CB44E2" w:rsidRDefault="00FB08E6" w:rsidP="00CB44E2">
      <w:pPr>
        <w:textAlignment w:val="baseline"/>
        <w:rPr>
          <w:color w:val="000000"/>
          <w:spacing w:val="2"/>
        </w:rPr>
      </w:pPr>
      <w:r w:rsidRPr="00CB44E2">
        <w:rPr>
          <w:color w:val="000000"/>
          <w:spacing w:val="2"/>
        </w:rPr>
        <w:t>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FB08E6" w:rsidRPr="00CB44E2" w:rsidRDefault="00FB08E6" w:rsidP="00CB44E2">
      <w:pPr>
        <w:textAlignment w:val="baseline"/>
        <w:rPr>
          <w:color w:val="000000"/>
          <w:spacing w:val="2"/>
        </w:rPr>
      </w:pPr>
      <w:r w:rsidRPr="00CB44E2">
        <w:rPr>
          <w:color w:val="000000"/>
          <w:spacing w:val="2"/>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rsidR="00FB08E6" w:rsidRPr="00CB44E2" w:rsidRDefault="00FB08E6" w:rsidP="00CB44E2">
      <w:pPr>
        <w:textAlignment w:val="baseline"/>
        <w:rPr>
          <w:color w:val="000000"/>
          <w:spacing w:val="2"/>
        </w:rPr>
      </w:pPr>
      <w:r w:rsidRPr="00CB44E2">
        <w:rPr>
          <w:color w:val="000000"/>
          <w:spacing w:val="2"/>
        </w:rPr>
        <w:t>      подготовить видео-, телеуроки, включенные для трансляции на телевидении страны, области, размещенные на образовательных порталах (при наличии);</w:t>
      </w:r>
    </w:p>
    <w:p w:rsidR="00FB08E6" w:rsidRPr="00CB44E2" w:rsidRDefault="00FB08E6" w:rsidP="00CB44E2">
      <w:pPr>
        <w:textAlignment w:val="baseline"/>
        <w:rPr>
          <w:color w:val="000000"/>
          <w:spacing w:val="2"/>
        </w:rPr>
      </w:pPr>
      <w:r w:rsidRPr="00CB44E2">
        <w:rPr>
          <w:color w:val="000000"/>
          <w:spacing w:val="2"/>
        </w:rPr>
        <w:t>      распростронять опыт работы, используя интернет-ресурсы;</w:t>
      </w:r>
    </w:p>
    <w:p w:rsidR="00FB08E6" w:rsidRPr="00CB44E2" w:rsidRDefault="00FB08E6" w:rsidP="00CB44E2">
      <w:pPr>
        <w:textAlignment w:val="baseline"/>
        <w:rPr>
          <w:color w:val="000000"/>
          <w:spacing w:val="2"/>
        </w:rPr>
      </w:pPr>
      <w:r w:rsidRPr="00CB44E2">
        <w:rPr>
          <w:color w:val="000000"/>
          <w:spacing w:val="2"/>
        </w:rPr>
        <w:t>      5) "педагог-мастер":</w:t>
      </w:r>
    </w:p>
    <w:p w:rsidR="00FB08E6" w:rsidRPr="00CB44E2" w:rsidRDefault="00FB08E6" w:rsidP="00CB44E2">
      <w:pPr>
        <w:textAlignment w:val="baseline"/>
        <w:rPr>
          <w:color w:val="000000"/>
          <w:spacing w:val="2"/>
        </w:rPr>
      </w:pPr>
      <w:r w:rsidRPr="00CB44E2">
        <w:rPr>
          <w:color w:val="000000"/>
          <w:spacing w:val="2"/>
        </w:rPr>
        <w:t>      должен соответствовать общим требованиям квалификации "педагог-исследователь", а также:</w:t>
      </w:r>
    </w:p>
    <w:p w:rsidR="00FB08E6" w:rsidRPr="00CB44E2" w:rsidRDefault="00FB08E6" w:rsidP="00CB44E2">
      <w:pPr>
        <w:textAlignment w:val="baseline"/>
        <w:rPr>
          <w:color w:val="000000"/>
          <w:spacing w:val="2"/>
        </w:rPr>
      </w:pPr>
      <w:r w:rsidRPr="00CB44E2">
        <w:rPr>
          <w:color w:val="000000"/>
          <w:spacing w:val="2"/>
        </w:rPr>
        <w:t>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WorldSkills или тренером по повышению квалификации педагогов;</w:t>
      </w:r>
    </w:p>
    <w:p w:rsidR="00FB08E6" w:rsidRPr="00CB44E2" w:rsidRDefault="00FB08E6" w:rsidP="00CB44E2">
      <w:pPr>
        <w:textAlignment w:val="baseline"/>
        <w:rPr>
          <w:color w:val="000000"/>
          <w:spacing w:val="2"/>
        </w:rPr>
      </w:pPr>
      <w:r w:rsidRPr="00CB44E2">
        <w:rPr>
          <w:color w:val="000000"/>
          <w:spacing w:val="2"/>
        </w:rPr>
        <w:t xml:space="preserve">      являться призером или победителем </w:t>
      </w:r>
      <w:proofErr w:type="gramStart"/>
      <w:r w:rsidRPr="00CB44E2">
        <w:rPr>
          <w:color w:val="000000"/>
          <w:spacing w:val="2"/>
        </w:rPr>
        <w:t>республиканских</w:t>
      </w:r>
      <w:proofErr w:type="gramEnd"/>
      <w:r w:rsidRPr="00CB44E2">
        <w:rPr>
          <w:color w:val="000000"/>
          <w:spacing w:val="2"/>
        </w:rPr>
        <w:t xml:space="preserve">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rsidR="00FB08E6" w:rsidRPr="00CB44E2" w:rsidRDefault="00FB08E6" w:rsidP="00CB44E2">
      <w:pPr>
        <w:textAlignment w:val="baseline"/>
        <w:rPr>
          <w:color w:val="000000"/>
          <w:spacing w:val="2"/>
        </w:rPr>
      </w:pPr>
      <w:r w:rsidRPr="00CB44E2">
        <w:rPr>
          <w:color w:val="000000"/>
          <w:spacing w:val="2"/>
        </w:rPr>
        <w:t>      являться участником или призером, или победителем Национальной премии "Учитель Казахстана", обладателем звания "Лучший педагог" (при наличии);</w:t>
      </w:r>
    </w:p>
    <w:p w:rsidR="00FB08E6" w:rsidRPr="00CB44E2" w:rsidRDefault="00FB08E6" w:rsidP="00CB44E2">
      <w:pPr>
        <w:textAlignment w:val="baseline"/>
        <w:rPr>
          <w:color w:val="000000"/>
          <w:spacing w:val="2"/>
        </w:rPr>
      </w:pPr>
      <w:r w:rsidRPr="00CB44E2">
        <w:rPr>
          <w:color w:val="000000"/>
          <w:spacing w:val="2"/>
        </w:rPr>
        <w:t>      распространять опыт работы, используя интернет-ресурсы;</w:t>
      </w:r>
    </w:p>
    <w:p w:rsidR="00FB08E6" w:rsidRPr="00CB44E2" w:rsidRDefault="00FB08E6" w:rsidP="00CB44E2">
      <w:pPr>
        <w:textAlignment w:val="baseline"/>
        <w:rPr>
          <w:color w:val="000000"/>
          <w:spacing w:val="2"/>
        </w:rPr>
      </w:pPr>
      <w:r w:rsidRPr="00CB44E2">
        <w:rPr>
          <w:color w:val="000000"/>
          <w:spacing w:val="2"/>
        </w:rPr>
        <w:t>      осуществлять наставничество и планирует развитие сети профессионального сообщества на уровне области, республики (при наличии);</w:t>
      </w:r>
    </w:p>
    <w:p w:rsidR="00FB08E6" w:rsidRPr="00CB44E2" w:rsidRDefault="00FB08E6" w:rsidP="00CB44E2">
      <w:pPr>
        <w:textAlignment w:val="baseline"/>
        <w:rPr>
          <w:color w:val="000000"/>
          <w:spacing w:val="2"/>
        </w:rPr>
      </w:pPr>
      <w:r w:rsidRPr="00CB44E2">
        <w:rPr>
          <w:color w:val="000000"/>
          <w:spacing w:val="2"/>
        </w:rPr>
        <w:t>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rsidR="00FB08E6" w:rsidRPr="00CB44E2" w:rsidRDefault="00FB08E6" w:rsidP="00CB44E2">
      <w:pPr>
        <w:textAlignment w:val="baseline"/>
        <w:rPr>
          <w:color w:val="000000"/>
          <w:spacing w:val="2"/>
        </w:rPr>
      </w:pPr>
      <w:r w:rsidRPr="00CB44E2">
        <w:rPr>
          <w:color w:val="000000"/>
          <w:spacing w:val="2"/>
        </w:rPr>
        <w:t>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rsidR="00FB08E6" w:rsidRPr="00582C39" w:rsidRDefault="00FB08E6" w:rsidP="00582C39">
      <w:pPr>
        <w:textAlignment w:val="baseline"/>
        <w:rPr>
          <w:color w:val="000000"/>
          <w:spacing w:val="2"/>
        </w:rPr>
      </w:pPr>
      <w:r w:rsidRPr="00CB44E2">
        <w:rPr>
          <w:color w:val="000000"/>
          <w:spacing w:val="2"/>
        </w:rPr>
        <w:t>      подготовить видео-, телеуроки, включенные для трансляции на телевидении страны, области, размещенные на образовательных порталах (при наличии).</w:t>
      </w:r>
    </w:p>
    <w:p w:rsidR="005F2C44" w:rsidRPr="00CB44E2" w:rsidRDefault="005F2C44" w:rsidP="00B24C81">
      <w:pPr>
        <w:pStyle w:val="a4"/>
        <w:numPr>
          <w:ilvl w:val="0"/>
          <w:numId w:val="4"/>
        </w:numPr>
        <w:shd w:val="clear" w:color="auto" w:fill="FFFFFF"/>
        <w:spacing w:after="0" w:line="240" w:lineRule="auto"/>
        <w:jc w:val="both"/>
        <w:rPr>
          <w:rFonts w:ascii="Times New Roman" w:hAnsi="Times New Roman"/>
          <w:sz w:val="20"/>
          <w:szCs w:val="20"/>
          <w:shd w:val="clear" w:color="auto" w:fill="FFFFFF"/>
        </w:rPr>
      </w:pPr>
      <w:r w:rsidRPr="00CB44E2">
        <w:rPr>
          <w:rFonts w:ascii="Times New Roman" w:hAnsi="Times New Roman"/>
          <w:b/>
          <w:sz w:val="20"/>
          <w:szCs w:val="20"/>
          <w:shd w:val="clear" w:color="auto" w:fill="FFFFFF"/>
        </w:rPr>
        <w:t xml:space="preserve">вакантная должность, учитель </w:t>
      </w:r>
      <w:r w:rsidRPr="00CB44E2">
        <w:rPr>
          <w:rFonts w:ascii="Times New Roman" w:hAnsi="Times New Roman"/>
          <w:b/>
          <w:sz w:val="20"/>
          <w:szCs w:val="20"/>
          <w:shd w:val="clear" w:color="auto" w:fill="FFFFFF"/>
          <w:lang w:val="kk-KZ"/>
        </w:rPr>
        <w:t>русского</w:t>
      </w:r>
      <w:r w:rsidRPr="00CB44E2">
        <w:rPr>
          <w:rFonts w:ascii="Times New Roman" w:hAnsi="Times New Roman"/>
          <w:b/>
          <w:sz w:val="20"/>
          <w:szCs w:val="20"/>
          <w:shd w:val="clear" w:color="auto" w:fill="FFFFFF"/>
        </w:rPr>
        <w:t xml:space="preserve"> языка, </w:t>
      </w:r>
      <w:r w:rsidR="00803FF2" w:rsidRPr="00CB44E2">
        <w:rPr>
          <w:rFonts w:ascii="Times New Roman" w:hAnsi="Times New Roman"/>
          <w:b/>
          <w:sz w:val="20"/>
          <w:szCs w:val="20"/>
          <w:shd w:val="clear" w:color="auto" w:fill="FFFFFF"/>
          <w:lang w:val="kk-KZ"/>
        </w:rPr>
        <w:t>16</w:t>
      </w:r>
      <w:r w:rsidRPr="00CB44E2">
        <w:rPr>
          <w:rFonts w:ascii="Times New Roman" w:hAnsi="Times New Roman"/>
          <w:b/>
          <w:sz w:val="20"/>
          <w:szCs w:val="20"/>
          <w:shd w:val="clear" w:color="auto" w:fill="FFFFFF"/>
        </w:rPr>
        <w:t xml:space="preserve"> часов.</w:t>
      </w:r>
      <w:r w:rsidRPr="00CB44E2">
        <w:rPr>
          <w:rFonts w:ascii="Times New Roman" w:hAnsi="Times New Roman"/>
          <w:sz w:val="20"/>
          <w:szCs w:val="20"/>
        </w:rPr>
        <w:br/>
      </w:r>
      <w:r w:rsidRPr="00CB44E2">
        <w:rPr>
          <w:rFonts w:ascii="Times New Roman" w:hAnsi="Times New Roman"/>
          <w:sz w:val="20"/>
          <w:szCs w:val="20"/>
          <w:shd w:val="clear" w:color="auto" w:fill="FFFFFF"/>
        </w:rPr>
        <w:t xml:space="preserve">Размер оплаты труда </w:t>
      </w:r>
      <w:r w:rsidR="00CB44E2" w:rsidRPr="00CB44E2">
        <w:rPr>
          <w:rFonts w:ascii="Times New Roman" w:hAnsi="Times New Roman"/>
          <w:sz w:val="20"/>
          <w:szCs w:val="20"/>
          <w:lang w:val="kk-KZ"/>
        </w:rPr>
        <w:t>120000-130000</w:t>
      </w:r>
      <w:r w:rsidR="00FB08E6" w:rsidRPr="00CB44E2">
        <w:rPr>
          <w:rFonts w:ascii="Times New Roman" w:hAnsi="Times New Roman"/>
          <w:sz w:val="20"/>
          <w:szCs w:val="20"/>
          <w:lang w:val="kk-KZ"/>
        </w:rPr>
        <w:t xml:space="preserve"> тг</w:t>
      </w:r>
    </w:p>
    <w:p w:rsidR="005F2C44" w:rsidRPr="00CB44E2" w:rsidRDefault="005F2C44" w:rsidP="00B24C81">
      <w:pPr>
        <w:pStyle w:val="a4"/>
        <w:numPr>
          <w:ilvl w:val="0"/>
          <w:numId w:val="4"/>
        </w:numPr>
        <w:shd w:val="clear" w:color="auto" w:fill="FFFFFF"/>
        <w:spacing w:after="0"/>
        <w:jc w:val="both"/>
        <w:rPr>
          <w:rFonts w:ascii="Times New Roman" w:hAnsi="Times New Roman"/>
          <w:b/>
          <w:sz w:val="20"/>
          <w:szCs w:val="20"/>
          <w:shd w:val="clear" w:color="auto" w:fill="FFFFFF"/>
        </w:rPr>
      </w:pPr>
      <w:r w:rsidRPr="00CB44E2">
        <w:rPr>
          <w:rFonts w:ascii="Times New Roman" w:hAnsi="Times New Roman"/>
          <w:b/>
          <w:sz w:val="20"/>
          <w:szCs w:val="20"/>
          <w:shd w:val="clear" w:color="auto" w:fill="FFFFFF"/>
        </w:rPr>
        <w:t xml:space="preserve">вакантная должность, учитель </w:t>
      </w:r>
      <w:r w:rsidR="00CB44E2" w:rsidRPr="00CB44E2">
        <w:rPr>
          <w:rFonts w:ascii="Times New Roman" w:hAnsi="Times New Roman"/>
          <w:sz w:val="20"/>
          <w:szCs w:val="20"/>
          <w:lang w:val="kk-KZ"/>
        </w:rPr>
        <w:t>информатики</w:t>
      </w:r>
      <w:r w:rsidRPr="00CB44E2">
        <w:rPr>
          <w:rFonts w:ascii="Times New Roman" w:hAnsi="Times New Roman"/>
          <w:b/>
          <w:sz w:val="20"/>
          <w:szCs w:val="20"/>
          <w:shd w:val="clear" w:color="auto" w:fill="FFFFFF"/>
        </w:rPr>
        <w:t>,</w:t>
      </w:r>
      <w:r w:rsidR="00885532" w:rsidRPr="00CB44E2">
        <w:rPr>
          <w:rFonts w:ascii="Times New Roman" w:hAnsi="Times New Roman"/>
          <w:b/>
          <w:sz w:val="20"/>
          <w:szCs w:val="20"/>
          <w:shd w:val="clear" w:color="auto" w:fill="FFFFFF"/>
          <w:lang w:val="kk-KZ"/>
        </w:rPr>
        <w:t xml:space="preserve"> </w:t>
      </w:r>
      <w:r w:rsidRPr="00CB44E2">
        <w:rPr>
          <w:rFonts w:ascii="Times New Roman" w:hAnsi="Times New Roman"/>
          <w:b/>
          <w:sz w:val="20"/>
          <w:szCs w:val="20"/>
          <w:shd w:val="clear" w:color="auto" w:fill="FFFFFF"/>
          <w:lang w:val="kk-KZ"/>
        </w:rPr>
        <w:t>ставка</w:t>
      </w:r>
      <w:r w:rsidRPr="00CB44E2">
        <w:rPr>
          <w:rFonts w:ascii="Times New Roman" w:hAnsi="Times New Roman"/>
          <w:b/>
          <w:sz w:val="20"/>
          <w:szCs w:val="20"/>
          <w:shd w:val="clear" w:color="auto" w:fill="FFFFFF"/>
        </w:rPr>
        <w:t>.</w:t>
      </w:r>
      <w:r w:rsidR="00FB08E6" w:rsidRPr="00CB44E2">
        <w:rPr>
          <w:rFonts w:ascii="Times New Roman" w:hAnsi="Times New Roman"/>
          <w:sz w:val="20"/>
          <w:szCs w:val="20"/>
          <w:lang w:val="kk-KZ"/>
        </w:rPr>
        <w:t xml:space="preserve"> </w:t>
      </w:r>
      <w:r w:rsidR="00CB44E2" w:rsidRPr="00CB44E2">
        <w:rPr>
          <w:rFonts w:ascii="Times New Roman" w:hAnsi="Times New Roman"/>
          <w:sz w:val="20"/>
          <w:szCs w:val="20"/>
          <w:lang w:val="kk-KZ"/>
        </w:rPr>
        <w:t>120000-130000 тг</w:t>
      </w:r>
      <w:r w:rsidRPr="00CB44E2">
        <w:rPr>
          <w:rFonts w:ascii="Times New Roman" w:hAnsi="Times New Roman"/>
          <w:sz w:val="20"/>
          <w:szCs w:val="20"/>
        </w:rPr>
        <w:br/>
      </w:r>
      <w:r w:rsidRPr="00CB44E2">
        <w:rPr>
          <w:rFonts w:ascii="Times New Roman" w:hAnsi="Times New Roman"/>
          <w:sz w:val="20"/>
          <w:szCs w:val="20"/>
          <w:shd w:val="clear" w:color="auto" w:fill="FFFFFF"/>
        </w:rPr>
        <w:t xml:space="preserve">Размер оплаты труда </w:t>
      </w:r>
    </w:p>
    <w:p w:rsidR="00803FF2" w:rsidRPr="00CB44E2" w:rsidRDefault="00803FF2" w:rsidP="00B24C81">
      <w:pPr>
        <w:pStyle w:val="a4"/>
        <w:numPr>
          <w:ilvl w:val="0"/>
          <w:numId w:val="4"/>
        </w:numPr>
        <w:shd w:val="clear" w:color="auto" w:fill="FFFFFF"/>
        <w:spacing w:after="0"/>
        <w:rPr>
          <w:rFonts w:ascii="Times New Roman" w:hAnsi="Times New Roman"/>
          <w:sz w:val="20"/>
          <w:szCs w:val="20"/>
          <w:shd w:val="clear" w:color="auto" w:fill="FFFFFF"/>
        </w:rPr>
      </w:pPr>
      <w:r w:rsidRPr="00CB44E2">
        <w:rPr>
          <w:rFonts w:ascii="Times New Roman" w:hAnsi="Times New Roman"/>
          <w:color w:val="151515"/>
          <w:sz w:val="20"/>
          <w:szCs w:val="20"/>
          <w:lang w:val="kk-KZ"/>
        </w:rPr>
        <w:t xml:space="preserve">Учитель истории,            </w:t>
      </w:r>
      <w:r w:rsidRPr="00CB44E2">
        <w:rPr>
          <w:rFonts w:ascii="Times New Roman" w:hAnsi="Times New Roman"/>
          <w:b/>
          <w:sz w:val="20"/>
          <w:szCs w:val="20"/>
          <w:shd w:val="clear" w:color="auto" w:fill="FFFFFF"/>
          <w:lang w:val="kk-KZ"/>
        </w:rPr>
        <w:t>16</w:t>
      </w:r>
      <w:r w:rsidRPr="00CB44E2">
        <w:rPr>
          <w:rFonts w:ascii="Times New Roman" w:hAnsi="Times New Roman"/>
          <w:b/>
          <w:sz w:val="20"/>
          <w:szCs w:val="20"/>
          <w:shd w:val="clear" w:color="auto" w:fill="FFFFFF"/>
        </w:rPr>
        <w:t xml:space="preserve"> часов.</w:t>
      </w:r>
      <w:r w:rsidRPr="00CB44E2">
        <w:rPr>
          <w:rFonts w:ascii="Times New Roman" w:hAnsi="Times New Roman"/>
          <w:sz w:val="20"/>
          <w:szCs w:val="20"/>
        </w:rPr>
        <w:br/>
      </w:r>
      <w:r w:rsidRPr="00CB44E2">
        <w:rPr>
          <w:rFonts w:ascii="Times New Roman" w:hAnsi="Times New Roman"/>
          <w:sz w:val="20"/>
          <w:szCs w:val="20"/>
          <w:shd w:val="clear" w:color="auto" w:fill="FFFFFF"/>
        </w:rPr>
        <w:t xml:space="preserve">Размер оплаты труда </w:t>
      </w:r>
      <w:r w:rsidR="00CB44E2" w:rsidRPr="00CB44E2">
        <w:rPr>
          <w:rFonts w:ascii="Times New Roman" w:hAnsi="Times New Roman"/>
          <w:sz w:val="20"/>
          <w:szCs w:val="20"/>
          <w:lang w:val="kk-KZ"/>
        </w:rPr>
        <w:t>120000-130000 тг</w:t>
      </w:r>
    </w:p>
    <w:p w:rsidR="00803FF2" w:rsidRPr="00CB44E2" w:rsidRDefault="00803FF2" w:rsidP="00B24C81">
      <w:pPr>
        <w:pStyle w:val="a4"/>
        <w:numPr>
          <w:ilvl w:val="0"/>
          <w:numId w:val="4"/>
        </w:numPr>
        <w:shd w:val="clear" w:color="auto" w:fill="FFFFFF"/>
        <w:spacing w:after="0"/>
        <w:rPr>
          <w:rFonts w:ascii="Times New Roman" w:hAnsi="Times New Roman"/>
          <w:sz w:val="20"/>
          <w:szCs w:val="20"/>
          <w:shd w:val="clear" w:color="auto" w:fill="FFFFFF"/>
        </w:rPr>
      </w:pPr>
      <w:r w:rsidRPr="00CB44E2">
        <w:rPr>
          <w:rFonts w:ascii="Times New Roman" w:hAnsi="Times New Roman"/>
          <w:color w:val="151515"/>
          <w:sz w:val="20"/>
          <w:szCs w:val="20"/>
          <w:lang w:val="kk-KZ"/>
        </w:rPr>
        <w:t xml:space="preserve">Учитель математики, </w:t>
      </w:r>
      <w:r w:rsidRPr="00CB44E2">
        <w:rPr>
          <w:rFonts w:ascii="Times New Roman" w:hAnsi="Times New Roman"/>
          <w:b/>
          <w:sz w:val="20"/>
          <w:szCs w:val="20"/>
          <w:shd w:val="clear" w:color="auto" w:fill="FFFFFF"/>
          <w:lang w:val="kk-KZ"/>
        </w:rPr>
        <w:t>16</w:t>
      </w:r>
      <w:r w:rsidRPr="00CB44E2">
        <w:rPr>
          <w:rFonts w:ascii="Times New Roman" w:hAnsi="Times New Roman"/>
          <w:b/>
          <w:sz w:val="20"/>
          <w:szCs w:val="20"/>
          <w:shd w:val="clear" w:color="auto" w:fill="FFFFFF"/>
        </w:rPr>
        <w:t xml:space="preserve"> часов.</w:t>
      </w:r>
      <w:r w:rsidRPr="00CB44E2">
        <w:rPr>
          <w:rFonts w:ascii="Times New Roman" w:hAnsi="Times New Roman"/>
          <w:sz w:val="20"/>
          <w:szCs w:val="20"/>
        </w:rPr>
        <w:br/>
      </w:r>
      <w:r w:rsidRPr="00CB44E2">
        <w:rPr>
          <w:rFonts w:ascii="Times New Roman" w:hAnsi="Times New Roman"/>
          <w:sz w:val="20"/>
          <w:szCs w:val="20"/>
          <w:shd w:val="clear" w:color="auto" w:fill="FFFFFF"/>
        </w:rPr>
        <w:t xml:space="preserve">Размер оплаты труда </w:t>
      </w:r>
      <w:r w:rsidR="00CB44E2" w:rsidRPr="00CB44E2">
        <w:rPr>
          <w:rFonts w:ascii="Times New Roman" w:hAnsi="Times New Roman"/>
          <w:sz w:val="20"/>
          <w:szCs w:val="20"/>
          <w:lang w:val="kk-KZ"/>
        </w:rPr>
        <w:t>120000-130000 тг</w:t>
      </w:r>
    </w:p>
    <w:p w:rsidR="00803FF2" w:rsidRPr="00B24C81" w:rsidRDefault="00CB44E2" w:rsidP="00B24C81">
      <w:pPr>
        <w:pStyle w:val="a4"/>
        <w:numPr>
          <w:ilvl w:val="0"/>
          <w:numId w:val="4"/>
        </w:numPr>
        <w:spacing w:line="285" w:lineRule="atLeast"/>
        <w:textAlignment w:val="baseline"/>
        <w:rPr>
          <w:rFonts w:ascii="Times New Roman" w:hAnsi="Times New Roman"/>
          <w:color w:val="000000"/>
          <w:spacing w:val="2"/>
        </w:rPr>
      </w:pPr>
      <w:r w:rsidRPr="00B24C81">
        <w:rPr>
          <w:rFonts w:ascii="Times New Roman" w:hAnsi="Times New Roman"/>
          <w:color w:val="151515"/>
          <w:lang w:val="kk-KZ"/>
        </w:rPr>
        <w:t>Учитель физики</w:t>
      </w:r>
      <w:r w:rsidR="00803FF2" w:rsidRPr="00B24C81">
        <w:rPr>
          <w:rFonts w:ascii="Times New Roman" w:hAnsi="Times New Roman"/>
          <w:b/>
          <w:shd w:val="clear" w:color="auto" w:fill="FFFFFF"/>
          <w:lang w:val="kk-KZ"/>
        </w:rPr>
        <w:t xml:space="preserve"> ставка</w:t>
      </w:r>
      <w:r w:rsidR="00803FF2" w:rsidRPr="00B24C81">
        <w:rPr>
          <w:rFonts w:ascii="Times New Roman" w:hAnsi="Times New Roman"/>
        </w:rPr>
        <w:br/>
      </w:r>
      <w:r w:rsidR="00803FF2" w:rsidRPr="00B24C81">
        <w:rPr>
          <w:rFonts w:ascii="Times New Roman" w:hAnsi="Times New Roman"/>
          <w:shd w:val="clear" w:color="auto" w:fill="FFFFFF"/>
        </w:rPr>
        <w:t xml:space="preserve">Размер оплаты труда </w:t>
      </w:r>
      <w:r w:rsidRPr="00B24C81">
        <w:rPr>
          <w:rFonts w:ascii="Times New Roman" w:hAnsi="Times New Roman"/>
          <w:lang w:val="kk-KZ"/>
        </w:rPr>
        <w:t>120000-130000 тг</w:t>
      </w:r>
    </w:p>
    <w:p w:rsidR="00B24C81" w:rsidRPr="00B24C81" w:rsidRDefault="00B24C81" w:rsidP="00B24C81">
      <w:pPr>
        <w:pStyle w:val="a4"/>
        <w:numPr>
          <w:ilvl w:val="0"/>
          <w:numId w:val="4"/>
        </w:numPr>
        <w:shd w:val="clear" w:color="auto" w:fill="FFFFFF"/>
        <w:spacing w:after="0"/>
        <w:jc w:val="both"/>
        <w:rPr>
          <w:rFonts w:ascii="Times New Roman" w:hAnsi="Times New Roman"/>
          <w:sz w:val="20"/>
          <w:szCs w:val="20"/>
          <w:lang w:val="kk-KZ"/>
        </w:rPr>
      </w:pPr>
      <w:r w:rsidRPr="00CB44E2">
        <w:rPr>
          <w:rFonts w:ascii="Times New Roman" w:hAnsi="Times New Roman"/>
          <w:color w:val="151515"/>
          <w:sz w:val="20"/>
          <w:szCs w:val="20"/>
          <w:lang w:val="kk-KZ"/>
        </w:rPr>
        <w:t xml:space="preserve">Педагог-профориентатор </w:t>
      </w:r>
    </w:p>
    <w:p w:rsidR="00B24C81" w:rsidRDefault="00B24C81" w:rsidP="00B24C81">
      <w:pPr>
        <w:pStyle w:val="a4"/>
        <w:shd w:val="clear" w:color="auto" w:fill="FFFFFF"/>
        <w:spacing w:after="0"/>
        <w:jc w:val="both"/>
        <w:rPr>
          <w:rFonts w:ascii="Times New Roman" w:hAnsi="Times New Roman"/>
          <w:sz w:val="20"/>
          <w:szCs w:val="20"/>
          <w:lang w:val="kk-KZ"/>
        </w:rPr>
      </w:pPr>
      <w:r w:rsidRPr="00CB44E2">
        <w:rPr>
          <w:rFonts w:ascii="Times New Roman" w:hAnsi="Times New Roman"/>
          <w:sz w:val="20"/>
          <w:szCs w:val="20"/>
          <w:shd w:val="clear" w:color="auto" w:fill="FFFFFF"/>
        </w:rPr>
        <w:t xml:space="preserve">Размер оплаты труда </w:t>
      </w:r>
      <w:r w:rsidRPr="00CB44E2">
        <w:rPr>
          <w:rFonts w:ascii="Times New Roman" w:hAnsi="Times New Roman"/>
          <w:sz w:val="20"/>
          <w:szCs w:val="20"/>
          <w:lang w:val="kk-KZ"/>
        </w:rPr>
        <w:t>120000-130000 тг</w:t>
      </w:r>
    </w:p>
    <w:p w:rsidR="00B24C81" w:rsidRPr="00B24C81" w:rsidRDefault="00B24C81" w:rsidP="00B24C81">
      <w:pPr>
        <w:pStyle w:val="a4"/>
        <w:numPr>
          <w:ilvl w:val="0"/>
          <w:numId w:val="4"/>
        </w:numPr>
        <w:spacing w:line="285" w:lineRule="atLeast"/>
        <w:textAlignment w:val="baseline"/>
        <w:rPr>
          <w:rFonts w:ascii="Times New Roman" w:hAnsi="Times New Roman"/>
          <w:color w:val="000000"/>
          <w:spacing w:val="2"/>
          <w:sz w:val="20"/>
          <w:szCs w:val="20"/>
        </w:rPr>
      </w:pPr>
      <w:r w:rsidRPr="00B24C81">
        <w:rPr>
          <w:rFonts w:ascii="Times New Roman" w:hAnsi="Times New Roman"/>
          <w:color w:val="151515"/>
          <w:sz w:val="20"/>
          <w:szCs w:val="20"/>
          <w:lang w:val="kk-KZ"/>
        </w:rPr>
        <w:t xml:space="preserve">Учитель технологии для девочек </w:t>
      </w:r>
    </w:p>
    <w:p w:rsidR="00803FF2" w:rsidRPr="00CB44E2" w:rsidRDefault="00803FF2" w:rsidP="00B24C81">
      <w:pPr>
        <w:pStyle w:val="a4"/>
        <w:spacing w:after="0" w:line="285" w:lineRule="atLeast"/>
        <w:ind w:left="360"/>
        <w:textAlignment w:val="baseline"/>
        <w:rPr>
          <w:rFonts w:ascii="Times New Roman" w:hAnsi="Times New Roman"/>
          <w:color w:val="000000"/>
          <w:spacing w:val="2"/>
          <w:sz w:val="20"/>
          <w:szCs w:val="20"/>
        </w:rPr>
      </w:pPr>
      <w:r w:rsidRPr="00CB44E2">
        <w:rPr>
          <w:rFonts w:ascii="Times New Roman" w:hAnsi="Times New Roman"/>
          <w:sz w:val="20"/>
          <w:szCs w:val="20"/>
          <w:shd w:val="clear" w:color="auto" w:fill="FFFFFF"/>
        </w:rPr>
        <w:t xml:space="preserve">Размер оплаты труда </w:t>
      </w:r>
      <w:r w:rsidR="00CB44E2" w:rsidRPr="00CB44E2">
        <w:rPr>
          <w:rFonts w:ascii="Times New Roman" w:hAnsi="Times New Roman"/>
          <w:sz w:val="20"/>
          <w:szCs w:val="20"/>
          <w:lang w:val="kk-KZ"/>
        </w:rPr>
        <w:t>120000-130000 тг</w:t>
      </w:r>
    </w:p>
    <w:p w:rsidR="00885532" w:rsidRPr="00582C39" w:rsidRDefault="00885532" w:rsidP="00582C39">
      <w:pPr>
        <w:rPr>
          <w:b/>
          <w:shd w:val="clear" w:color="auto" w:fill="FFFFFF"/>
        </w:rPr>
      </w:pPr>
    </w:p>
    <w:p w:rsidR="00270E9E" w:rsidRPr="00CB44E2" w:rsidRDefault="00803FF2" w:rsidP="00CB44E2">
      <w:pPr>
        <w:pStyle w:val="a4"/>
        <w:shd w:val="clear" w:color="auto" w:fill="FFFFFF"/>
        <w:spacing w:after="0" w:line="240" w:lineRule="auto"/>
        <w:ind w:left="218"/>
        <w:rPr>
          <w:rFonts w:ascii="Times New Roman" w:hAnsi="Times New Roman"/>
          <w:sz w:val="20"/>
          <w:szCs w:val="20"/>
          <w:shd w:val="clear" w:color="auto" w:fill="FFFFFF"/>
        </w:rPr>
      </w:pPr>
      <w:r w:rsidRPr="00CB44E2">
        <w:rPr>
          <w:rFonts w:ascii="Times New Roman" w:hAnsi="Times New Roman"/>
          <w:b/>
          <w:sz w:val="20"/>
          <w:szCs w:val="20"/>
          <w:shd w:val="clear" w:color="auto" w:fill="FFFFFF"/>
          <w:lang w:val="kk-KZ"/>
        </w:rPr>
        <w:t xml:space="preserve">                        </w:t>
      </w:r>
      <w:r w:rsidR="00270E9E" w:rsidRPr="00CB44E2">
        <w:rPr>
          <w:rFonts w:ascii="Times New Roman" w:hAnsi="Times New Roman"/>
          <w:b/>
          <w:sz w:val="20"/>
          <w:szCs w:val="20"/>
          <w:shd w:val="clear" w:color="auto" w:fill="FFFFFF"/>
        </w:rPr>
        <w:t>Срок приема документов:</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r w:rsidR="00270E9E" w:rsidRPr="00CB44E2">
        <w:rPr>
          <w:rFonts w:ascii="Times New Roman" w:hAnsi="Times New Roman"/>
          <w:sz w:val="20"/>
          <w:szCs w:val="20"/>
        </w:rPr>
        <w:br/>
      </w:r>
      <w:r w:rsidR="00270E9E" w:rsidRPr="00CB44E2">
        <w:rPr>
          <w:rFonts w:ascii="Times New Roman" w:hAnsi="Times New Roman"/>
          <w:b/>
          <w:sz w:val="20"/>
          <w:szCs w:val="20"/>
          <w:shd w:val="clear" w:color="auto" w:fill="FFFFFF"/>
        </w:rPr>
        <w:t>Для участия в конкурсе представляются следующие документы:</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lastRenderedPageBreak/>
        <w:t>1) заявление об участии в конкурсе с указанием перечня прилагаемых документов по форме согласно приложению 10 к настоящим Правилам;</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2) документ, удостоверяющий личность либо электронный документ из сервиса цифровых документов (для идентификации);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3) заполненный личный листок по учету кадров (с указанием адреса фактического места жительства и контактных телефонов – при наличии);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5) копию документа, подтверждающую трудовую деятельность (при наличии);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7) справку с психоневрологической организации;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8) справку с наркологической организации;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10) заполненный Оценочный лист кандидата на вакантную или временно вакантную должность педагога по форме согласно приложению 11.</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Отсутствие одного из документов, указанных в перечне , является основанием для возврата документов кандидату.</w:t>
      </w:r>
      <w:r w:rsidR="00270E9E" w:rsidRPr="00CB44E2">
        <w:rPr>
          <w:rFonts w:ascii="Times New Roman" w:hAnsi="Times New Roman"/>
          <w:sz w:val="20"/>
          <w:szCs w:val="20"/>
        </w:rPr>
        <w:br/>
      </w:r>
      <w:r w:rsidR="00270E9E" w:rsidRPr="00CB44E2">
        <w:rPr>
          <w:rFonts w:ascii="Times New Roman" w:hAnsi="Times New Roman"/>
          <w:b/>
          <w:sz w:val="20"/>
          <w:szCs w:val="20"/>
          <w:shd w:val="clear" w:color="auto" w:fill="FFFFFF"/>
        </w:rPr>
        <w:t>Необходимо знать:</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r w:rsidR="00270E9E" w:rsidRPr="00CB44E2">
        <w:rPr>
          <w:rFonts w:ascii="Times New Roman" w:hAnsi="Times New Roman"/>
          <w:sz w:val="20"/>
          <w:szCs w:val="20"/>
        </w:rPr>
        <w:br/>
      </w:r>
      <w:r w:rsidR="00270E9E" w:rsidRPr="00CB44E2">
        <w:rPr>
          <w:rFonts w:ascii="Times New Roman" w:hAnsi="Times New Roman"/>
          <w:b/>
          <w:sz w:val="20"/>
          <w:szCs w:val="20"/>
          <w:shd w:val="clear" w:color="auto" w:fill="FFFFFF"/>
        </w:rPr>
        <w:t>Место проведения собеседования</w:t>
      </w:r>
      <w:r w:rsidR="00270E9E" w:rsidRPr="00CB44E2">
        <w:rPr>
          <w:rFonts w:ascii="Times New Roman" w:hAnsi="Times New Roman"/>
          <w:sz w:val="20"/>
          <w:szCs w:val="20"/>
          <w:shd w:val="clear" w:color="auto" w:fill="FFFFFF"/>
        </w:rPr>
        <w:t xml:space="preserve">: </w:t>
      </w:r>
      <w:r w:rsidR="00270E9E" w:rsidRPr="00CB44E2">
        <w:rPr>
          <w:rFonts w:ascii="Times New Roman" w:hAnsi="Times New Roman"/>
          <w:color w:val="151515"/>
          <w:sz w:val="20"/>
          <w:szCs w:val="20"/>
        </w:rPr>
        <w:t xml:space="preserve">Северо- Казахстанская область, Аккайынский район, село </w:t>
      </w:r>
      <w:r w:rsidR="00270E9E" w:rsidRPr="00CB44E2">
        <w:rPr>
          <w:rFonts w:ascii="Times New Roman" w:hAnsi="Times New Roman"/>
          <w:color w:val="151515"/>
          <w:sz w:val="20"/>
          <w:szCs w:val="20"/>
          <w:lang w:val="kk-KZ"/>
        </w:rPr>
        <w:t>Смирново</w:t>
      </w:r>
      <w:r w:rsidR="00270E9E" w:rsidRPr="00CB44E2">
        <w:rPr>
          <w:rFonts w:ascii="Times New Roman" w:hAnsi="Times New Roman"/>
          <w:color w:val="151515"/>
          <w:sz w:val="20"/>
          <w:szCs w:val="20"/>
        </w:rPr>
        <w:t>.</w:t>
      </w:r>
      <w:r w:rsidR="00270E9E" w:rsidRPr="00CB44E2">
        <w:rPr>
          <w:rFonts w:ascii="Arial" w:eastAsia="Times New Roman" w:hAnsi="Arial" w:cs="Arial"/>
          <w:color w:val="151515"/>
          <w:sz w:val="20"/>
          <w:szCs w:val="20"/>
          <w:lang w:eastAsia="ru-RU"/>
        </w:rPr>
        <w:t>,</w:t>
      </w:r>
      <w:r w:rsidR="00270E9E" w:rsidRPr="00CB44E2">
        <w:rPr>
          <w:rFonts w:ascii="Times New Roman" w:eastAsia="Times New Roman" w:hAnsi="Times New Roman"/>
          <w:color w:val="151515"/>
          <w:sz w:val="20"/>
          <w:szCs w:val="20"/>
          <w:lang w:eastAsia="ru-RU"/>
        </w:rPr>
        <w:t xml:space="preserve">улица </w:t>
      </w:r>
      <w:r w:rsidR="00270E9E" w:rsidRPr="00CB44E2">
        <w:rPr>
          <w:rFonts w:ascii="Times New Roman" w:eastAsia="Times New Roman" w:hAnsi="Times New Roman"/>
          <w:color w:val="151515"/>
          <w:sz w:val="20"/>
          <w:szCs w:val="20"/>
          <w:lang w:val="kk-KZ" w:eastAsia="ru-RU"/>
        </w:rPr>
        <w:t>Щербакова</w:t>
      </w:r>
      <w:r w:rsidR="00270E9E" w:rsidRPr="00CB44E2">
        <w:rPr>
          <w:rFonts w:ascii="Times New Roman" w:eastAsia="Times New Roman" w:hAnsi="Times New Roman"/>
          <w:color w:val="151515"/>
          <w:sz w:val="20"/>
          <w:szCs w:val="20"/>
          <w:lang w:eastAsia="ru-RU"/>
        </w:rPr>
        <w:t>, 1</w:t>
      </w:r>
      <w:r w:rsidR="00270E9E" w:rsidRPr="00CB44E2">
        <w:rPr>
          <w:rFonts w:ascii="Times New Roman" w:eastAsia="Times New Roman" w:hAnsi="Times New Roman"/>
          <w:color w:val="151515"/>
          <w:sz w:val="20"/>
          <w:szCs w:val="20"/>
          <w:lang w:val="kk-KZ" w:eastAsia="ru-RU"/>
        </w:rPr>
        <w:t>4</w:t>
      </w:r>
      <w:r w:rsidR="00270E9E" w:rsidRPr="00CB44E2">
        <w:rPr>
          <w:rFonts w:ascii="Times New Roman" w:hAnsi="Times New Roman"/>
          <w:sz w:val="20"/>
          <w:szCs w:val="20"/>
        </w:rPr>
        <w:br/>
      </w:r>
      <w:r w:rsidR="00270E9E" w:rsidRPr="00CB44E2">
        <w:rPr>
          <w:rFonts w:ascii="Times New Roman" w:hAnsi="Times New Roman"/>
          <w:b/>
          <w:sz w:val="20"/>
          <w:szCs w:val="20"/>
          <w:shd w:val="clear" w:color="auto" w:fill="FFFFFF"/>
        </w:rPr>
        <w:t>Рассмотрение документов кандидатов:</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r w:rsidR="00270E9E" w:rsidRPr="00CB44E2">
        <w:rPr>
          <w:rFonts w:ascii="Times New Roman" w:hAnsi="Times New Roman"/>
          <w:sz w:val="20"/>
          <w:szCs w:val="20"/>
        </w:rPr>
        <w:br/>
      </w:r>
      <w:r w:rsidR="00270E9E" w:rsidRPr="00CB44E2">
        <w:rPr>
          <w:rFonts w:ascii="Times New Roman" w:hAnsi="Times New Roman"/>
          <w:b/>
          <w:sz w:val="20"/>
          <w:szCs w:val="20"/>
          <w:shd w:val="clear" w:color="auto" w:fill="FFFFFF"/>
        </w:rPr>
        <w:t>Требования к квалификации:</w:t>
      </w:r>
      <w:r w:rsidR="00270E9E" w:rsidRPr="00CB44E2">
        <w:rPr>
          <w:rFonts w:ascii="Times New Roman" w:hAnsi="Times New Roman"/>
          <w:sz w:val="20"/>
          <w:szCs w:val="20"/>
        </w:rPr>
        <w:br/>
      </w:r>
      <w:r w:rsidR="00270E9E" w:rsidRPr="00CB44E2">
        <w:rPr>
          <w:rFonts w:ascii="Times New Roman" w:hAnsi="Times New Roman"/>
          <w:sz w:val="20"/>
          <w:szCs w:val="20"/>
          <w:shd w:val="clear" w:color="auto" w:fill="FFFFFF"/>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w:t>
      </w:r>
    </w:p>
    <w:p w:rsidR="001F2164" w:rsidRDefault="001F2164" w:rsidP="00270E9E">
      <w:pPr>
        <w:pStyle w:val="a4"/>
        <w:shd w:val="clear" w:color="auto" w:fill="FFFFFF"/>
        <w:spacing w:after="0"/>
        <w:ind w:left="284" w:hanging="284"/>
        <w:jc w:val="both"/>
        <w:rPr>
          <w:rFonts w:ascii="Times New Roman" w:hAnsi="Times New Roman"/>
          <w:sz w:val="28"/>
          <w:szCs w:val="28"/>
        </w:rPr>
      </w:pPr>
    </w:p>
    <w:p w:rsidR="001F2164" w:rsidRDefault="001F2164" w:rsidP="00270E9E">
      <w:pPr>
        <w:pStyle w:val="a4"/>
        <w:shd w:val="clear" w:color="auto" w:fill="FFFFFF"/>
        <w:spacing w:after="0"/>
        <w:ind w:left="284" w:hanging="284"/>
        <w:jc w:val="both"/>
        <w:rPr>
          <w:rFonts w:ascii="Times New Roman" w:hAnsi="Times New Roman"/>
          <w:sz w:val="28"/>
          <w:szCs w:val="28"/>
        </w:rPr>
      </w:pPr>
    </w:p>
    <w:p w:rsidR="006610B9" w:rsidRDefault="006610B9" w:rsidP="00270E9E">
      <w:pPr>
        <w:pStyle w:val="a4"/>
        <w:shd w:val="clear" w:color="auto" w:fill="FFFFFF"/>
        <w:spacing w:after="0"/>
        <w:ind w:left="284" w:hanging="284"/>
        <w:jc w:val="both"/>
        <w:rPr>
          <w:rFonts w:ascii="Times New Roman" w:hAnsi="Times New Roman"/>
          <w:sz w:val="28"/>
          <w:szCs w:val="28"/>
        </w:rPr>
      </w:pPr>
    </w:p>
    <w:p w:rsidR="006610B9" w:rsidRDefault="006610B9" w:rsidP="00270E9E">
      <w:pPr>
        <w:pStyle w:val="a4"/>
        <w:shd w:val="clear" w:color="auto" w:fill="FFFFFF"/>
        <w:spacing w:after="0"/>
        <w:ind w:left="284" w:hanging="284"/>
        <w:jc w:val="both"/>
        <w:rPr>
          <w:rFonts w:ascii="Times New Roman" w:hAnsi="Times New Roman"/>
          <w:sz w:val="28"/>
          <w:szCs w:val="28"/>
        </w:rPr>
      </w:pPr>
    </w:p>
    <w:p w:rsidR="006610B9" w:rsidRDefault="006610B9" w:rsidP="00270E9E">
      <w:pPr>
        <w:pStyle w:val="a4"/>
        <w:shd w:val="clear" w:color="auto" w:fill="FFFFFF"/>
        <w:spacing w:after="0"/>
        <w:ind w:left="284" w:hanging="284"/>
        <w:jc w:val="both"/>
        <w:rPr>
          <w:rFonts w:ascii="Times New Roman" w:hAnsi="Times New Roman"/>
          <w:sz w:val="28"/>
          <w:szCs w:val="28"/>
        </w:rPr>
      </w:pPr>
    </w:p>
    <w:p w:rsidR="006610B9" w:rsidRDefault="006610B9" w:rsidP="00270E9E">
      <w:pPr>
        <w:pStyle w:val="a4"/>
        <w:shd w:val="clear" w:color="auto" w:fill="FFFFFF"/>
        <w:spacing w:after="0"/>
        <w:ind w:left="284" w:hanging="284"/>
        <w:jc w:val="both"/>
        <w:rPr>
          <w:rFonts w:ascii="Times New Roman" w:hAnsi="Times New Roman"/>
          <w:sz w:val="28"/>
          <w:szCs w:val="28"/>
        </w:rPr>
      </w:pPr>
    </w:p>
    <w:p w:rsidR="006610B9" w:rsidRDefault="006610B9" w:rsidP="00270E9E">
      <w:pPr>
        <w:pStyle w:val="a4"/>
        <w:shd w:val="clear" w:color="auto" w:fill="FFFFFF"/>
        <w:spacing w:after="0"/>
        <w:ind w:left="284" w:hanging="284"/>
        <w:jc w:val="both"/>
        <w:rPr>
          <w:rFonts w:ascii="Times New Roman" w:hAnsi="Times New Roman"/>
          <w:sz w:val="28"/>
          <w:szCs w:val="28"/>
        </w:rPr>
      </w:pPr>
    </w:p>
    <w:p w:rsidR="006610B9" w:rsidRDefault="006610B9"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FB08E6" w:rsidRDefault="00FB08E6" w:rsidP="00270E9E">
      <w:pPr>
        <w:pStyle w:val="a4"/>
        <w:shd w:val="clear" w:color="auto" w:fill="FFFFFF"/>
        <w:spacing w:after="0"/>
        <w:ind w:left="284" w:hanging="284"/>
        <w:jc w:val="both"/>
        <w:rPr>
          <w:rFonts w:ascii="Times New Roman" w:hAnsi="Times New Roman"/>
          <w:sz w:val="28"/>
          <w:szCs w:val="28"/>
        </w:rPr>
      </w:pPr>
    </w:p>
    <w:p w:rsidR="00803FF2" w:rsidRDefault="00803FF2" w:rsidP="00270E9E">
      <w:pPr>
        <w:pStyle w:val="a4"/>
        <w:shd w:val="clear" w:color="auto" w:fill="FFFFFF"/>
        <w:spacing w:after="0"/>
        <w:ind w:left="284" w:hanging="284"/>
        <w:jc w:val="both"/>
        <w:rPr>
          <w:rFonts w:ascii="Times New Roman" w:hAnsi="Times New Roman"/>
          <w:sz w:val="28"/>
          <w:szCs w:val="28"/>
        </w:rPr>
      </w:pPr>
    </w:p>
    <w:p w:rsidR="00803FF2" w:rsidRDefault="00803FF2" w:rsidP="00270E9E">
      <w:pPr>
        <w:pStyle w:val="a4"/>
        <w:shd w:val="clear" w:color="auto" w:fill="FFFFFF"/>
        <w:spacing w:after="0"/>
        <w:ind w:left="284" w:hanging="284"/>
        <w:jc w:val="both"/>
        <w:rPr>
          <w:rFonts w:ascii="Times New Roman" w:hAnsi="Times New Roman"/>
          <w:sz w:val="28"/>
          <w:szCs w:val="28"/>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EF20A6" w:rsidRDefault="00EF20A6" w:rsidP="00803FF2">
      <w:pPr>
        <w:overflowPunct/>
        <w:autoSpaceDE/>
        <w:adjustRightInd/>
        <w:spacing w:line="276" w:lineRule="auto"/>
        <w:rPr>
          <w:b/>
          <w:color w:val="1E1E1E"/>
          <w:sz w:val="36"/>
          <w:szCs w:val="36"/>
        </w:rPr>
      </w:pPr>
    </w:p>
    <w:p w:rsidR="001F2164" w:rsidRPr="001F2164" w:rsidRDefault="001F2164" w:rsidP="00803FF2">
      <w:pPr>
        <w:overflowPunct/>
        <w:autoSpaceDE/>
        <w:adjustRightInd/>
        <w:spacing w:line="276" w:lineRule="auto"/>
        <w:rPr>
          <w:b/>
          <w:sz w:val="27"/>
          <w:szCs w:val="27"/>
        </w:rPr>
      </w:pPr>
      <w:r w:rsidRPr="001F2164">
        <w:rPr>
          <w:b/>
          <w:color w:val="1E1E1E"/>
          <w:sz w:val="36"/>
          <w:szCs w:val="36"/>
        </w:rPr>
        <w:t xml:space="preserve">Мемлекеттiк бiлiм беру ұйымдарының педагог қызметкерлерiнiң </w:t>
      </w:r>
      <w:r w:rsidRPr="001F2164">
        <w:rPr>
          <w:b/>
          <w:sz w:val="36"/>
          <w:szCs w:val="36"/>
        </w:rPr>
        <w:t>бос лауазымдарына орналасуға</w:t>
      </w:r>
      <w:r w:rsidRPr="001F2164">
        <w:rPr>
          <w:b/>
          <w:sz w:val="28"/>
          <w:szCs w:val="28"/>
        </w:rPr>
        <w:t xml:space="preserve"> </w:t>
      </w:r>
      <w:r w:rsidRPr="001F2164">
        <w:rPr>
          <w:b/>
          <w:sz w:val="27"/>
          <w:szCs w:val="27"/>
          <w:lang w:val="kk-KZ"/>
        </w:rPr>
        <w:t xml:space="preserve">КОНКУРС </w:t>
      </w:r>
      <w:r w:rsidRPr="001F2164">
        <w:rPr>
          <w:b/>
          <w:sz w:val="27"/>
          <w:szCs w:val="27"/>
        </w:rPr>
        <w:t>ТУРАЛЫ ХАБАРЛАНДЫРУ</w:t>
      </w:r>
    </w:p>
    <w:p w:rsidR="001F2164" w:rsidRPr="001F2164" w:rsidRDefault="001F2164" w:rsidP="001F2164">
      <w:pPr>
        <w:overflowPunct/>
        <w:autoSpaceDE/>
        <w:adjustRightInd/>
        <w:spacing w:line="276" w:lineRule="auto"/>
        <w:ind w:firstLine="709"/>
        <w:jc w:val="both"/>
        <w:rPr>
          <w:b/>
          <w:sz w:val="27"/>
          <w:szCs w:val="27"/>
          <w:lang w:val="kk-KZ"/>
        </w:rPr>
      </w:pPr>
      <w:r w:rsidRPr="001F2164">
        <w:rPr>
          <w:b/>
          <w:kern w:val="3"/>
          <w:sz w:val="28"/>
          <w:szCs w:val="28"/>
          <w:lang w:val="kk-KZ" w:eastAsia="zh-CN"/>
        </w:rPr>
        <w:t xml:space="preserve">             Солтүстік Қазақстан облысы әкімдігінің білім басқармасы коммуналдық мемлекеттік мекемесінің "Солтүстік Қазақстан облысы Аққайың ауданының білім бөлімі" коммуналдық мемлекеттік мекемесінің "Смирнов мектеп-гимназиясы" КММ мемлекеттік білім беру ұйымдары педагогтерінің бос лауазымдарына орналасуға КОНКУРС жариялайды:</w:t>
      </w:r>
    </w:p>
    <w:p w:rsidR="006610B9" w:rsidRPr="006610B9" w:rsidRDefault="001F2164" w:rsidP="006610B9">
      <w:pPr>
        <w:jc w:val="both"/>
        <w:rPr>
          <w:sz w:val="28"/>
          <w:szCs w:val="28"/>
          <w:lang w:val="kk-KZ"/>
        </w:rPr>
      </w:pPr>
      <w:r w:rsidRPr="001F2164">
        <w:rPr>
          <w:color w:val="151515"/>
          <w:sz w:val="28"/>
          <w:szCs w:val="28"/>
          <w:lang w:val="kk-KZ"/>
        </w:rPr>
        <w:t xml:space="preserve">    «Солтүстік Қазақстан облысы әкімдігінің білім басқармасы» коммуналдық мемлекеттік мекемесінің «Солтүстік Қазақстан облысы Аққайың ауданының білім бөлімі» коммуналдық мемлекеттік мекемесінің </w:t>
      </w:r>
      <w:r w:rsidR="006610B9">
        <w:rPr>
          <w:color w:val="151515"/>
          <w:sz w:val="28"/>
          <w:szCs w:val="28"/>
          <w:lang w:val="kk-KZ"/>
        </w:rPr>
        <w:t>«Смирновская мектеп-гимназиясы»</w:t>
      </w:r>
      <w:r w:rsidR="006610B9" w:rsidRPr="006610B9">
        <w:rPr>
          <w:sz w:val="24"/>
          <w:szCs w:val="24"/>
          <w:lang w:val="kk-KZ"/>
        </w:rPr>
        <w:t>.</w:t>
      </w:r>
      <w:r w:rsidR="006610B9" w:rsidRPr="006610B9">
        <w:rPr>
          <w:sz w:val="28"/>
          <w:szCs w:val="28"/>
          <w:lang w:val="kk-KZ"/>
        </w:rPr>
        <w:t>бос лауазым, ағылшын тілі мұғалімі, 26 сағат.</w:t>
      </w:r>
      <w:r w:rsidR="006610B9">
        <w:rPr>
          <w:sz w:val="28"/>
          <w:szCs w:val="28"/>
          <w:lang w:val="kk-KZ"/>
        </w:rPr>
        <w:t xml:space="preserve"> Қазақ тілі мұғалімі, 30 сағат, </w:t>
      </w:r>
      <w:r w:rsidR="006610B9" w:rsidRPr="006610B9">
        <w:rPr>
          <w:sz w:val="28"/>
          <w:szCs w:val="28"/>
          <w:lang w:val="kk-KZ"/>
        </w:rPr>
        <w:t>Орыс тілі мұғалімі, 50 сағат.тарих пәнінің мұғалімі, 8 сағат.математика пәнінің мұғалімі, 11 сағат.информатика мұғалімі, 18 сағат.музыка мұғалімі, музыкалық жетекші, ставка.</w:t>
      </w:r>
    </w:p>
    <w:p w:rsidR="006610B9" w:rsidRPr="006610B9" w:rsidRDefault="006610B9" w:rsidP="006610B9">
      <w:pPr>
        <w:jc w:val="both"/>
        <w:rPr>
          <w:sz w:val="28"/>
          <w:szCs w:val="28"/>
          <w:lang w:val="kk-KZ"/>
        </w:rPr>
      </w:pPr>
      <w:r w:rsidRPr="006610B9">
        <w:rPr>
          <w:sz w:val="28"/>
          <w:szCs w:val="28"/>
          <w:lang w:val="kk-KZ"/>
        </w:rPr>
        <w:t>Инженер-бағдарламашы ставкасы, бейінді оқыту оқу ісінің меңгерушісі, ставка</w:t>
      </w:r>
      <w:r>
        <w:rPr>
          <w:sz w:val="28"/>
          <w:szCs w:val="28"/>
          <w:lang w:val="kk-KZ"/>
        </w:rPr>
        <w:t xml:space="preserve">, </w:t>
      </w:r>
      <w:r w:rsidRPr="006610B9">
        <w:rPr>
          <w:sz w:val="28"/>
          <w:szCs w:val="28"/>
          <w:lang w:val="kk-KZ"/>
        </w:rPr>
        <w:t>дене шынықтыру мұғалімі, 17 сағат.х</w:t>
      </w:r>
      <w:r>
        <w:rPr>
          <w:sz w:val="28"/>
          <w:szCs w:val="28"/>
          <w:lang w:val="kk-KZ"/>
        </w:rPr>
        <w:t>имия пәнінің мұғалімі, 17 сағат</w:t>
      </w:r>
      <w:r w:rsidRPr="006610B9">
        <w:rPr>
          <w:sz w:val="28"/>
          <w:szCs w:val="28"/>
          <w:lang w:val="kk-KZ"/>
        </w:rPr>
        <w:t xml:space="preserve">,декреттік демалыс кезеңіне әлеуметтік педагог </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 xml:space="preserve">Конкурсқа мұғалімдердің үлгілік біліктілік сипаттамаларына сәйкес келетін және тізім бойынша құжаттарын тапсырған мұғалімдер қатысады. Конкурсқа қатысуға ниет білдірген тұлға хабарландыруда көрсетілген құжаттарды қабылдау мерзімінде электрондық немесе қағаз түрінде құжаттарды жібереді: </w:t>
      </w:r>
    </w:p>
    <w:p w:rsidR="001F2164" w:rsidRPr="001F2164" w:rsidRDefault="005653A1" w:rsidP="001F2164">
      <w:pPr>
        <w:pStyle w:val="a4"/>
        <w:shd w:val="clear" w:color="auto" w:fill="FFFFFF"/>
        <w:spacing w:after="0"/>
        <w:ind w:left="0" w:firstLine="709"/>
        <w:jc w:val="both"/>
        <w:rPr>
          <w:rFonts w:ascii="Times New Roman" w:eastAsia="Times New Roman" w:hAnsi="Times New Roman"/>
          <w:color w:val="151515"/>
          <w:sz w:val="28"/>
          <w:szCs w:val="28"/>
          <w:lang w:eastAsia="ru-RU"/>
        </w:rPr>
      </w:pPr>
      <w:hyperlink r:id="rId11" w:history="1">
        <w:r w:rsidR="001F2164" w:rsidRPr="001F2164">
          <w:rPr>
            <w:rStyle w:val="a3"/>
            <w:rFonts w:ascii="Times New Roman" w:hAnsi="Times New Roman"/>
            <w:sz w:val="28"/>
            <w:szCs w:val="28"/>
            <w:shd w:val="clear" w:color="auto" w:fill="FFFFFF"/>
          </w:rPr>
          <w:t>akk_sh@mail.ru</w:t>
        </w:r>
      </w:hyperlink>
      <w:r w:rsidR="001F2164" w:rsidRPr="001F2164">
        <w:rPr>
          <w:rFonts w:ascii="Times New Roman" w:hAnsi="Times New Roman"/>
          <w:color w:val="000000"/>
          <w:sz w:val="28"/>
          <w:szCs w:val="28"/>
          <w:shd w:val="clear" w:color="auto" w:fill="FFFFFF"/>
        </w:rPr>
        <w:t> </w:t>
      </w:r>
      <w:r w:rsidR="001F2164" w:rsidRPr="001F2164">
        <w:rPr>
          <w:rFonts w:ascii="Times New Roman" w:eastAsia="Times New Roman" w:hAnsi="Times New Roman"/>
          <w:color w:val="151515"/>
          <w:sz w:val="28"/>
          <w:szCs w:val="28"/>
          <w:lang w:eastAsia="ru-RU"/>
        </w:rPr>
        <w:t xml:space="preserve"> мектеп поштасы</w:t>
      </w:r>
    </w:p>
    <w:p w:rsidR="001F2164" w:rsidRDefault="001F2164" w:rsidP="001F2164">
      <w:pPr>
        <w:pStyle w:val="a4"/>
        <w:shd w:val="clear" w:color="auto" w:fill="FFFFFF"/>
        <w:spacing w:after="0"/>
        <w:ind w:left="0" w:firstLine="709"/>
        <w:jc w:val="both"/>
        <w:rPr>
          <w:rFonts w:ascii="Times New Roman" w:eastAsia="Times New Roman" w:hAnsi="Times New Roman"/>
          <w:b/>
          <w:color w:val="151515"/>
          <w:sz w:val="28"/>
          <w:szCs w:val="28"/>
          <w:lang w:val="kk-KZ" w:eastAsia="ru-RU"/>
        </w:rPr>
      </w:pPr>
      <w:r w:rsidRPr="001F2164">
        <w:rPr>
          <w:rFonts w:ascii="Times New Roman" w:eastAsia="Times New Roman" w:hAnsi="Times New Roman"/>
          <w:color w:val="151515"/>
          <w:sz w:val="28"/>
          <w:szCs w:val="28"/>
          <w:lang w:val="kk-KZ" w:eastAsia="ru-RU"/>
        </w:rPr>
        <w:t xml:space="preserve">    </w:t>
      </w:r>
      <w:r w:rsidR="006610B9">
        <w:rPr>
          <w:rFonts w:ascii="Times New Roman" w:eastAsia="Times New Roman" w:hAnsi="Times New Roman"/>
          <w:b/>
          <w:color w:val="151515"/>
          <w:sz w:val="28"/>
          <w:szCs w:val="28"/>
          <w:lang w:val="kk-KZ" w:eastAsia="ru-RU"/>
        </w:rPr>
        <w:t>бос лауазым</w:t>
      </w:r>
    </w:p>
    <w:p w:rsidR="00FB08E6" w:rsidRPr="00FB08E6" w:rsidRDefault="00FB08E6" w:rsidP="00FB08E6">
      <w:pPr>
        <w:shd w:val="clear" w:color="auto" w:fill="FFFFFF"/>
        <w:overflowPunct/>
        <w:autoSpaceDE/>
        <w:autoSpaceDN/>
        <w:adjustRightInd/>
        <w:spacing w:line="390" w:lineRule="atLeast"/>
        <w:textAlignment w:val="baseline"/>
        <w:outlineLvl w:val="2"/>
        <w:rPr>
          <w:color w:val="1E1E1E"/>
          <w:sz w:val="24"/>
          <w:szCs w:val="24"/>
          <w:lang w:val="kk-KZ"/>
        </w:rPr>
      </w:pPr>
      <w:r w:rsidRPr="00FB08E6">
        <w:rPr>
          <w:color w:val="1E1E1E"/>
          <w:sz w:val="24"/>
          <w:szCs w:val="24"/>
          <w:lang w:val="kk-KZ"/>
        </w:rPr>
        <w:t>7-параграф. Барлық мамандықтардың пән мұғалімдері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lastRenderedPageBreak/>
        <w:t>      64. Лауазымдық міндеттері: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lang w:val="kk-KZ"/>
        </w:rPr>
      </w:pPr>
      <w:r w:rsidRPr="00FB08E6">
        <w:rPr>
          <w:color w:val="000000"/>
          <w:spacing w:val="2"/>
          <w:sz w:val="24"/>
          <w:szCs w:val="24"/>
          <w:lang w:val="kk-KZ"/>
        </w:rPr>
        <w:t>      бөлім бойынша жиынтық бағалауды және тоқсан бойынша жиынтық бағалауды өткізу қорытындысы бойынша талдау жүргізеді;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lang w:val="kk-KZ"/>
        </w:rPr>
        <w:t xml:space="preserve">      </w:t>
      </w:r>
      <w:r w:rsidRPr="00FB08E6">
        <w:rPr>
          <w:color w:val="000000"/>
          <w:spacing w:val="2"/>
          <w:sz w:val="24"/>
          <w:szCs w:val="24"/>
        </w:rPr>
        <w:t xml:space="preserve">журналдарды (қағаз немесе </w:t>
      </w:r>
      <w:proofErr w:type="gramStart"/>
      <w:r w:rsidRPr="00FB08E6">
        <w:rPr>
          <w:color w:val="000000"/>
          <w:spacing w:val="2"/>
          <w:sz w:val="24"/>
          <w:szCs w:val="24"/>
        </w:rPr>
        <w:t>электрондық)толтырады</w:t>
      </w:r>
      <w:proofErr w:type="gramEnd"/>
      <w:r w:rsidRPr="00FB08E6">
        <w:rPr>
          <w:color w:val="000000"/>
          <w:spacing w:val="2"/>
          <w:sz w:val="24"/>
          <w:szCs w:val="24"/>
        </w:rPr>
        <w:t>;</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оқу үрдісінде заманауи ақпараттық-коммуникациялық технологияларды қолданады;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оқу процесінде қарапайым бағдарламалық қамтамасыз етуді және ақпараттық-коммуникациялық технологиялардың қосымшаларын пайдаланады;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алушылардың, тәрбиеленушілердің жеке қабілеттерін, қызығушылықтарын және бейімділіктерін зерделейді;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инклюзивті білім беру үшін жағдай жасайды;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ерекше білім беру қажеттіліктері бар білім алушының жеке қажеттіліктерін ескере отырып, оқу бағдарламаларын бейімдейді;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интерактивті оқу материалдары мен цифрлық білім беру ресурстарын пайдалана отырып, қашықтықтан оқыту режимінде сабақтар ұйымдастырады;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ата-аналарға арналған педагогикалық консилиумдарға қатысады;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ата-аналарға кеңес береді;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кәсіби құзыреттілікті арттырады;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еңбек қауіпсіздігі және еңбекті қорғау, өртке қарсы қорғау қағидаларын сақтайды;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процесі кезеңінде білім алушылардың өмірі мен денсаулығын қорғауды қамтамасыз етеді;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ата-аналармен немесе олардың орнындағы адамдармен ынтымақтастықты жүзеге асырады;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тізбесін білім беру саласындағы уәкілетті орган бекіткен құжаттарды толтырады;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алушылар мен тәрбиеленушілер арасында сыбайлас жемқорлыққа қарсы мәдениетті, Академиялық адалдық қағидаттарын бойына сіңіреді.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65. Білуге тиіс:</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lastRenderedPageBreak/>
        <w:t>      Қазақстан Республикасының </w:t>
      </w:r>
      <w:hyperlink r:id="rId12" w:anchor="z1" w:history="1">
        <w:r w:rsidRPr="00FB08E6">
          <w:rPr>
            <w:color w:val="073A5E"/>
            <w:spacing w:val="2"/>
            <w:sz w:val="24"/>
            <w:szCs w:val="24"/>
            <w:u w:val="single"/>
          </w:rPr>
          <w:t>Конституциясы</w:t>
        </w:r>
      </w:hyperlink>
      <w:r w:rsidRPr="00FB08E6">
        <w:rPr>
          <w:color w:val="000000"/>
          <w:spacing w:val="2"/>
          <w:sz w:val="24"/>
          <w:szCs w:val="24"/>
        </w:rPr>
        <w:t>, Қазақстан Республикасының "</w:t>
      </w:r>
      <w:hyperlink r:id="rId13" w:anchor="z1" w:history="1">
        <w:r w:rsidRPr="00FB08E6">
          <w:rPr>
            <w:color w:val="073A5E"/>
            <w:spacing w:val="2"/>
            <w:sz w:val="24"/>
            <w:szCs w:val="24"/>
            <w:u w:val="single"/>
          </w:rPr>
          <w:t>Білім туралы</w:t>
        </w:r>
      </w:hyperlink>
      <w:r w:rsidRPr="00FB08E6">
        <w:rPr>
          <w:color w:val="000000"/>
          <w:spacing w:val="2"/>
          <w:sz w:val="24"/>
          <w:szCs w:val="24"/>
        </w:rPr>
        <w:t>", "</w:t>
      </w:r>
      <w:hyperlink r:id="rId14" w:anchor="z22" w:history="1">
        <w:r w:rsidRPr="00FB08E6">
          <w:rPr>
            <w:color w:val="073A5E"/>
            <w:spacing w:val="2"/>
            <w:sz w:val="24"/>
            <w:szCs w:val="24"/>
            <w:u w:val="single"/>
          </w:rPr>
          <w:t>Педагог мәртебесі туралы</w:t>
        </w:r>
      </w:hyperlink>
      <w:r w:rsidRPr="00FB08E6">
        <w:rPr>
          <w:color w:val="000000"/>
          <w:spacing w:val="2"/>
          <w:sz w:val="24"/>
          <w:szCs w:val="24"/>
        </w:rPr>
        <w:t>", "</w:t>
      </w:r>
      <w:hyperlink r:id="rId15" w:anchor="z1" w:history="1">
        <w:r w:rsidRPr="00FB08E6">
          <w:rPr>
            <w:color w:val="073A5E"/>
            <w:spacing w:val="2"/>
            <w:sz w:val="24"/>
            <w:szCs w:val="24"/>
            <w:u w:val="single"/>
          </w:rPr>
          <w:t>Сыбайлас жемқорлыққа қарсы іс-қимыл туралы</w:t>
        </w:r>
      </w:hyperlink>
      <w:r w:rsidRPr="00FB08E6">
        <w:rPr>
          <w:color w:val="000000"/>
          <w:spacing w:val="2"/>
          <w:sz w:val="24"/>
          <w:szCs w:val="24"/>
        </w:rPr>
        <w:t>", "</w:t>
      </w:r>
      <w:hyperlink r:id="rId16" w:anchor="z2" w:history="1">
        <w:r w:rsidRPr="00FB08E6">
          <w:rPr>
            <w:color w:val="073A5E"/>
            <w:spacing w:val="2"/>
            <w:sz w:val="24"/>
            <w:szCs w:val="24"/>
            <w:u w:val="single"/>
          </w:rPr>
          <w:t>Қазақстан Республикасындағы тіл туралы</w:t>
        </w:r>
      </w:hyperlink>
      <w:r w:rsidRPr="00FB08E6">
        <w:rPr>
          <w:color w:val="000000"/>
          <w:spacing w:val="2"/>
          <w:sz w:val="24"/>
          <w:szCs w:val="24"/>
        </w:rPr>
        <w:t>", "</w:t>
      </w:r>
      <w:hyperlink r:id="rId17" w:anchor="z1" w:history="1">
        <w:r w:rsidRPr="00FB08E6">
          <w:rPr>
            <w:color w:val="073A5E"/>
            <w:spacing w:val="2"/>
            <w:sz w:val="24"/>
            <w:szCs w:val="24"/>
            <w:u w:val="single"/>
          </w:rPr>
          <w:t>Кемтар балаларды әлеуметтік медициналық-педагогикалық және түзеу арқылы қолдау туралы</w:t>
        </w:r>
      </w:hyperlink>
      <w:r w:rsidRPr="00FB08E6">
        <w:rPr>
          <w:color w:val="000000"/>
          <w:spacing w:val="2"/>
          <w:sz w:val="24"/>
          <w:szCs w:val="24"/>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оқу пәнінің мазмұны, оқу-тәрбие процесі, оқыту және бағалау әдістемесі;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педагогика мен психология;</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пәнді оқыту әдістемесі, тәрбие жұмысы, оқыту құралдары және олардың дидактикалық мүмкіндіктері;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педагогикалық этиканың нормалары;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медиация техникасы және қақтығыстарды шешу мүмкіндігі;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оқу кабинеттері мен қосалқы үй-жайларды жабдықтауға қойылатын талаптар;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құқық негіздері және еңбекті, экономиканы ғылыми ұйымдастыру;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еңбек заңнамасының негіздері, еңбек қауіпсіздігі және еңбекті қорғау, өртке қарсы қорғау қағидалары, санитариялық қағидалар мен нормалар.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66. Біліктілікке қойылатын талаптар: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және (немесе) біліктілігінің жоғары деңгейі болған жағдайда педагог-шебер үшін педагогикалық жұмыс өтілі – 5 жыл.</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67. Кәсіби құзыреттілікті айқындай отырып, біліктілікке қойылатын талаптар: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1) "педагог":</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оқу пәнінің мазмұнын, оқу-тәрбие процесін, оқыту және бағалау әдістемесін білуі тиіс;</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алушылардың психологиялық-жас ерекшеліктерін ескере отырып, оқу-тәрбие процесін жоспарлау және ұйымдастыру;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алушының жалпы мәдениетін қалыптастыруға және оны әлеуметтендіруге ықпал ету;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ұйымы деңгейіндегі іс-шараларға қатысу;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алушылардың қажеттіліктерін ескере отырып, тәрбиелеу мен оқытуда жеке тәсілді жүзеге асыру;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кәсіби-педагогикалық диалог дағдыларын меңгеру, сандық білім беру ресурстарын қолдану;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2) "педагог-модератор":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"педагог" біліктілігінің жалпы талаптарына, сондай-ақ:</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оқытудың инновациялық формаларын, әдістері мен құралдарын қолдану;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3) "педагог-сарапшы":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"педагог-модератор" біліктілігінің жалпы талаптарына сәйкес келу, бұдан басқа:</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ұйымдастырылған оқу қызметін, оқу-тәрбие процесін талдау дағдыларын меңгеру;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ұйымы деңгейінде өзінің және әріптестерінің кәсіби даму басымдықтарын сындарлы түрде айқындау;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lastRenderedPageBreak/>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облыстың, елдің телевидениесінде трансляциялау үшін енгізілген бейне -, телесабақтар дайындау (Бар болса);</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4) "педагог-зерттеуші":</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"педагог-сарапшы" біліктілігінің жалпы талаптарына, сондай-ақ:</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сабақты зерттеу және бағалау құралдарын әзірлеу дағдыларын меңгеру;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алушылардың зерттеу дағдыларын дамытуды қамтамасыз ету;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"Қазақстан мұғалімі" ұлттық сыйлығының қатысушысы немесе жүлдегері немесе жеңімпазы, "Үздік педагог" атағының иегері (болған жағдайда) болу;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xml:space="preserve">      аудан (облыстық маңызы бар қала), облыс (бар </w:t>
      </w:r>
      <w:proofErr w:type="gramStart"/>
      <w:r w:rsidRPr="00FB08E6">
        <w:rPr>
          <w:color w:val="000000"/>
          <w:spacing w:val="2"/>
          <w:sz w:val="24"/>
          <w:szCs w:val="24"/>
        </w:rPr>
        <w:t>болса)деңгейінде</w:t>
      </w:r>
      <w:proofErr w:type="gramEnd"/>
      <w:r w:rsidRPr="00FB08E6">
        <w:rPr>
          <w:color w:val="000000"/>
          <w:spacing w:val="2"/>
          <w:sz w:val="24"/>
          <w:szCs w:val="24"/>
        </w:rPr>
        <w:t xml:space="preserve"> педагогикалық қоғамдастықта тәлімгерлікті жүзеге асыру және даму стратегиясын сындарлы айқындау;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интернет-ресурстарды пайдалана отырып, жұмыс тәжірибесін тарату;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5) "педагог-шебер":</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"педагог-зерттеуші" біліктілігінің жалпы талаптарына, сондай-ақ:</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lastRenderedPageBreak/>
        <w:t>      "Қазақстан мұғалімі" ұлттық сыйлығының қатысушысы немесе жүлдегері немесе жеңімпазы, "Үздік педагог" атағының иегері (болған жағдайда) болу;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интернет-ресурстарды пайдалана отырып, жұмыс тәжірибесін тарату;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тәлімгерлікті жүзеге асыру және облыс, республика деңгейінде кәсіби қоғамдастық желісін дамытуды жоспарлау (бар болса);</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FB08E6" w:rsidRPr="00FB08E6" w:rsidRDefault="00FB08E6" w:rsidP="00FB08E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6610B9" w:rsidRPr="00EF20A6" w:rsidRDefault="00FB08E6" w:rsidP="00EF20A6">
      <w:pPr>
        <w:shd w:val="clear" w:color="auto" w:fill="FFFFFF"/>
        <w:overflowPunct/>
        <w:autoSpaceDE/>
        <w:autoSpaceDN/>
        <w:adjustRightInd/>
        <w:spacing w:line="285" w:lineRule="atLeast"/>
        <w:textAlignment w:val="baseline"/>
        <w:rPr>
          <w:color w:val="000000"/>
          <w:spacing w:val="2"/>
          <w:sz w:val="24"/>
          <w:szCs w:val="24"/>
        </w:rPr>
      </w:pPr>
      <w:r w:rsidRPr="00FB08E6">
        <w:rPr>
          <w:color w:val="000000"/>
          <w:spacing w:val="2"/>
          <w:sz w:val="24"/>
          <w:szCs w:val="24"/>
        </w:rPr>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EF20A6" w:rsidRDefault="00EF20A6" w:rsidP="006610B9">
      <w:pPr>
        <w:jc w:val="both"/>
        <w:rPr>
          <w:sz w:val="28"/>
          <w:szCs w:val="28"/>
        </w:rPr>
      </w:pPr>
    </w:p>
    <w:p w:rsidR="006610B9" w:rsidRPr="00FB08E6" w:rsidRDefault="006610B9" w:rsidP="006610B9">
      <w:pPr>
        <w:jc w:val="both"/>
        <w:rPr>
          <w:sz w:val="28"/>
          <w:szCs w:val="28"/>
        </w:rPr>
      </w:pPr>
      <w:r w:rsidRPr="00FB08E6">
        <w:rPr>
          <w:sz w:val="28"/>
          <w:szCs w:val="28"/>
        </w:rPr>
        <w:t xml:space="preserve">Орыс тілі мұғалімі, </w:t>
      </w:r>
      <w:r w:rsidR="00803FF2">
        <w:rPr>
          <w:sz w:val="28"/>
          <w:szCs w:val="28"/>
          <w:lang w:val="kk-KZ"/>
        </w:rPr>
        <w:t>16</w:t>
      </w:r>
      <w:r w:rsidRPr="00FB08E6">
        <w:rPr>
          <w:sz w:val="28"/>
          <w:szCs w:val="28"/>
        </w:rPr>
        <w:t xml:space="preserve"> сағат.</w:t>
      </w:r>
    </w:p>
    <w:p w:rsidR="006610B9" w:rsidRPr="00FB08E6" w:rsidRDefault="006610B9" w:rsidP="006610B9">
      <w:pPr>
        <w:jc w:val="both"/>
        <w:rPr>
          <w:sz w:val="28"/>
          <w:szCs w:val="28"/>
        </w:rPr>
      </w:pPr>
      <w:r w:rsidRPr="00FB08E6">
        <w:rPr>
          <w:sz w:val="28"/>
          <w:szCs w:val="28"/>
        </w:rPr>
        <w:t xml:space="preserve">Еңбекақы мөлшері </w:t>
      </w:r>
    </w:p>
    <w:p w:rsidR="006610B9" w:rsidRPr="00FB08E6" w:rsidRDefault="006610B9" w:rsidP="00803FF2">
      <w:pPr>
        <w:jc w:val="both"/>
        <w:rPr>
          <w:sz w:val="28"/>
          <w:szCs w:val="28"/>
        </w:rPr>
      </w:pPr>
      <w:r w:rsidRPr="00FB08E6">
        <w:rPr>
          <w:sz w:val="28"/>
          <w:szCs w:val="28"/>
        </w:rPr>
        <w:t xml:space="preserve"> </w:t>
      </w:r>
      <w:r w:rsidR="00FB08E6" w:rsidRPr="00FB08E6">
        <w:rPr>
          <w:sz w:val="28"/>
          <w:szCs w:val="28"/>
          <w:lang w:val="kk-KZ"/>
        </w:rPr>
        <w:t>150000-170000 тг</w:t>
      </w:r>
    </w:p>
    <w:p w:rsidR="006610B9" w:rsidRPr="00FB08E6" w:rsidRDefault="006610B9" w:rsidP="006610B9">
      <w:pPr>
        <w:jc w:val="both"/>
        <w:rPr>
          <w:sz w:val="28"/>
          <w:szCs w:val="28"/>
        </w:rPr>
      </w:pPr>
      <w:r w:rsidRPr="00FB08E6">
        <w:rPr>
          <w:sz w:val="28"/>
          <w:szCs w:val="28"/>
        </w:rPr>
        <w:t xml:space="preserve"> мұғалім музыка мұғалімі, музыкалық жетекші, ставка.</w:t>
      </w:r>
    </w:p>
    <w:p w:rsidR="006610B9" w:rsidRPr="00FB08E6" w:rsidRDefault="006610B9" w:rsidP="006610B9">
      <w:pPr>
        <w:jc w:val="both"/>
        <w:rPr>
          <w:sz w:val="28"/>
          <w:szCs w:val="28"/>
        </w:rPr>
      </w:pPr>
      <w:r w:rsidRPr="00FB08E6">
        <w:rPr>
          <w:sz w:val="28"/>
          <w:szCs w:val="28"/>
        </w:rPr>
        <w:t xml:space="preserve">Еңбекақы мөлшері </w:t>
      </w:r>
      <w:r w:rsidR="00FB08E6" w:rsidRPr="00FB08E6">
        <w:rPr>
          <w:sz w:val="28"/>
          <w:szCs w:val="28"/>
          <w:lang w:val="kk-KZ"/>
        </w:rPr>
        <w:t>150000-170000 тг</w:t>
      </w:r>
    </w:p>
    <w:p w:rsidR="001F2164" w:rsidRPr="001F2164" w:rsidRDefault="001F2164" w:rsidP="001F2164">
      <w:pPr>
        <w:pStyle w:val="a4"/>
        <w:shd w:val="clear" w:color="auto" w:fill="FFFFFF"/>
        <w:spacing w:after="0"/>
        <w:ind w:left="0" w:firstLine="709"/>
        <w:jc w:val="both"/>
        <w:rPr>
          <w:rFonts w:ascii="Times New Roman" w:eastAsia="Times New Roman" w:hAnsi="Times New Roman"/>
          <w:b/>
          <w:color w:val="151515"/>
          <w:sz w:val="28"/>
          <w:szCs w:val="28"/>
          <w:lang w:val="kk-KZ" w:eastAsia="ru-RU"/>
        </w:rPr>
      </w:pPr>
      <w:r w:rsidRPr="001F2164">
        <w:rPr>
          <w:rFonts w:ascii="Times New Roman" w:eastAsia="Times New Roman" w:hAnsi="Times New Roman"/>
          <w:b/>
          <w:color w:val="151515"/>
          <w:sz w:val="28"/>
          <w:szCs w:val="28"/>
          <w:lang w:val="kk-KZ" w:eastAsia="ru-RU"/>
        </w:rPr>
        <w:t>Құжаттарды қабылдау мерзімі:</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 xml:space="preserve">     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1F2164" w:rsidRPr="001F2164" w:rsidRDefault="001F2164" w:rsidP="001F2164">
      <w:pPr>
        <w:pStyle w:val="a4"/>
        <w:shd w:val="clear" w:color="auto" w:fill="FFFFFF"/>
        <w:spacing w:after="0"/>
        <w:ind w:left="0" w:firstLine="709"/>
        <w:jc w:val="both"/>
        <w:rPr>
          <w:rFonts w:ascii="Times New Roman" w:eastAsia="Times New Roman" w:hAnsi="Times New Roman"/>
          <w:b/>
          <w:color w:val="151515"/>
          <w:sz w:val="28"/>
          <w:szCs w:val="28"/>
          <w:lang w:val="kk-KZ" w:eastAsia="ru-RU"/>
        </w:rPr>
      </w:pPr>
      <w:r w:rsidRPr="001F2164">
        <w:rPr>
          <w:rFonts w:ascii="Times New Roman" w:eastAsia="Times New Roman" w:hAnsi="Times New Roman"/>
          <w:b/>
          <w:color w:val="151515"/>
          <w:sz w:val="28"/>
          <w:szCs w:val="28"/>
          <w:lang w:val="kk-KZ" w:eastAsia="ru-RU"/>
        </w:rPr>
        <w:t>Конкурсқа қатысу үшін мынадай құжаттар тапсырылады:</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1) осы Қағидаларға 10-қосымшаға сәйкес нысан бойынша қоса берілетін құжаттардың тізбесін көрсете отырып, конкурсқа қатысу туралы өтініш;;</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2)жеке басын куәландыратын құжат немесе цифрлық құжаттар сервисінен электрондық құжат (сәйкестендіру үшін);</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5) еңбек қызметін растайтын құжаттың көшірмесі (бар болса);</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7) психоневрологиялық ұйымнан анықтама;</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8) наркологиялық ұйымның анықтамасы;</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lastRenderedPageBreak/>
        <w:t>9) Ұлттық біліктілік тестілеуінің сертификаты (бұдан әрі – ҰБТ) немесе педагог-модератор, педагог-сарапшы, педагог-зерттеуші, педагог-магистр біліктілік санатының сертификаты (болған жағдайда);</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10) 11-қосымшаға сәйкес нысан бойынша бос немесе уақытша бос педагог лауазымына орналасуға үміткердің толтырылған Бағалау парағы.</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Үміткер бар болған жағдайда оның білімі, жұмыс тәжірибесі, кәсіби деңгейіне қатысты 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Тізімде көрсетілген құжаттардың бірінің болмауы кандидатқа құжаттарды қайтару үшін негіз болып табылады.</w:t>
      </w:r>
    </w:p>
    <w:p w:rsidR="001F2164" w:rsidRPr="001F2164" w:rsidRDefault="001F2164" w:rsidP="001F2164">
      <w:pPr>
        <w:pStyle w:val="a4"/>
        <w:shd w:val="clear" w:color="auto" w:fill="FFFFFF"/>
        <w:spacing w:after="0"/>
        <w:ind w:left="0" w:firstLine="709"/>
        <w:jc w:val="both"/>
        <w:rPr>
          <w:rFonts w:ascii="Times New Roman" w:eastAsia="Times New Roman" w:hAnsi="Times New Roman"/>
          <w:b/>
          <w:color w:val="151515"/>
          <w:sz w:val="28"/>
          <w:szCs w:val="28"/>
          <w:lang w:val="kk-KZ" w:eastAsia="ru-RU"/>
        </w:rPr>
      </w:pPr>
      <w:r w:rsidRPr="001F2164">
        <w:rPr>
          <w:rFonts w:ascii="Times New Roman" w:eastAsia="Times New Roman" w:hAnsi="Times New Roman"/>
          <w:b/>
          <w:color w:val="151515"/>
          <w:sz w:val="28"/>
          <w:szCs w:val="28"/>
          <w:lang w:val="kk-KZ" w:eastAsia="ru-RU"/>
        </w:rPr>
        <w:t>Білу керек:</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білім берудің мемлекеттік жалпыға міндетті стандарттары және білім беруді дамытудың бағыттары мен перспективаларын айқындайтын басқа да нормативтік құқықтық актілер;</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b/>
          <w:color w:val="151515"/>
          <w:sz w:val="28"/>
          <w:szCs w:val="28"/>
          <w:lang w:val="kk-KZ" w:eastAsia="ru-RU"/>
        </w:rPr>
        <w:t>Әңгімелесу өтетін орны</w:t>
      </w:r>
      <w:r w:rsidRPr="001F2164">
        <w:rPr>
          <w:rFonts w:ascii="Times New Roman" w:eastAsia="Times New Roman" w:hAnsi="Times New Roman"/>
          <w:color w:val="151515"/>
          <w:sz w:val="28"/>
          <w:szCs w:val="28"/>
          <w:lang w:val="kk-KZ" w:eastAsia="ru-RU"/>
        </w:rPr>
        <w:t>: Солтүстік қазақстан облысы, Аққайың ауданы, Смирново селосы., Щербаков көшесі, 14</w:t>
      </w:r>
    </w:p>
    <w:p w:rsidR="001F2164" w:rsidRPr="001F2164" w:rsidRDefault="001F2164" w:rsidP="001F2164">
      <w:pPr>
        <w:pStyle w:val="a4"/>
        <w:shd w:val="clear" w:color="auto" w:fill="FFFFFF"/>
        <w:spacing w:after="0"/>
        <w:ind w:left="0" w:firstLine="709"/>
        <w:jc w:val="both"/>
        <w:rPr>
          <w:rFonts w:ascii="Times New Roman" w:eastAsia="Times New Roman" w:hAnsi="Times New Roman"/>
          <w:b/>
          <w:color w:val="151515"/>
          <w:sz w:val="28"/>
          <w:szCs w:val="28"/>
          <w:lang w:val="kk-KZ" w:eastAsia="ru-RU"/>
        </w:rPr>
      </w:pPr>
      <w:r w:rsidRPr="001F2164">
        <w:rPr>
          <w:rFonts w:ascii="Times New Roman" w:eastAsia="Times New Roman" w:hAnsi="Times New Roman"/>
          <w:b/>
          <w:color w:val="151515"/>
          <w:sz w:val="28"/>
          <w:szCs w:val="28"/>
          <w:lang w:val="kk-KZ" w:eastAsia="ru-RU"/>
        </w:rPr>
        <w:t>Кандидаттардың құжаттарын қарау:</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Комиссия құжаттарды қабылдау аяқталған күннен кейін бес жұмыс күні ішінде кандидаттардың құжаттарын педагогтердің үлгілік біліктілік талаптарымен бекітілген Біліктілік талаптарына сәйкестігіне қарауды жүргізеді.</w:t>
      </w:r>
    </w:p>
    <w:p w:rsidR="001F2164" w:rsidRPr="001F2164" w:rsidRDefault="001F2164" w:rsidP="001F2164">
      <w:pPr>
        <w:pStyle w:val="a4"/>
        <w:shd w:val="clear" w:color="auto" w:fill="FFFFFF"/>
        <w:spacing w:after="0"/>
        <w:ind w:left="0" w:firstLine="709"/>
        <w:jc w:val="both"/>
        <w:rPr>
          <w:rFonts w:ascii="Times New Roman" w:eastAsia="Times New Roman" w:hAnsi="Times New Roman"/>
          <w:b/>
          <w:color w:val="151515"/>
          <w:sz w:val="28"/>
          <w:szCs w:val="28"/>
          <w:lang w:val="kk-KZ" w:eastAsia="ru-RU"/>
        </w:rPr>
      </w:pPr>
      <w:r w:rsidRPr="001F2164">
        <w:rPr>
          <w:rFonts w:ascii="Times New Roman" w:eastAsia="Times New Roman" w:hAnsi="Times New Roman"/>
          <w:b/>
          <w:color w:val="151515"/>
          <w:sz w:val="28"/>
          <w:szCs w:val="28"/>
          <w:lang w:val="kk-KZ" w:eastAsia="ru-RU"/>
        </w:rPr>
        <w:t>Біліктілікке қойылатын талаптар:</w:t>
      </w:r>
    </w:p>
    <w:p w:rsidR="001F2164" w:rsidRPr="001F2164" w:rsidRDefault="001F2164" w:rsidP="001F2164">
      <w:pPr>
        <w:pStyle w:val="a4"/>
        <w:shd w:val="clear" w:color="auto" w:fill="FFFFFF"/>
        <w:spacing w:after="0"/>
        <w:ind w:left="0" w:firstLine="709"/>
        <w:jc w:val="both"/>
        <w:rPr>
          <w:rFonts w:ascii="Times New Roman" w:eastAsia="Times New Roman" w:hAnsi="Times New Roman"/>
          <w:color w:val="151515"/>
          <w:sz w:val="28"/>
          <w:szCs w:val="28"/>
          <w:lang w:val="kk-KZ" w:eastAsia="ru-RU"/>
        </w:rPr>
      </w:pPr>
      <w:r w:rsidRPr="001F2164">
        <w:rPr>
          <w:rFonts w:ascii="Times New Roman" w:eastAsia="Times New Roman" w:hAnsi="Times New Roman"/>
          <w:color w:val="151515"/>
          <w:sz w:val="28"/>
          <w:szCs w:val="28"/>
          <w:lang w:val="kk-KZ" w:eastAsia="ru-RU"/>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w:t>
      </w:r>
    </w:p>
    <w:p w:rsidR="001F2164" w:rsidRPr="000921B5" w:rsidRDefault="001F2164" w:rsidP="001F2164">
      <w:pPr>
        <w:tabs>
          <w:tab w:val="left" w:pos="426"/>
        </w:tabs>
        <w:suppressAutoHyphens/>
        <w:ind w:firstLine="709"/>
        <w:jc w:val="both"/>
        <w:textAlignment w:val="baseline"/>
        <w:rPr>
          <w:color w:val="151515"/>
          <w:sz w:val="28"/>
          <w:szCs w:val="28"/>
          <w:lang w:val="kk-KZ"/>
        </w:rPr>
      </w:pPr>
    </w:p>
    <w:p w:rsidR="00270E9E" w:rsidRPr="001F2164" w:rsidRDefault="00270E9E" w:rsidP="00270E9E">
      <w:pPr>
        <w:pStyle w:val="a4"/>
        <w:tabs>
          <w:tab w:val="left" w:pos="426"/>
        </w:tabs>
        <w:suppressAutoHyphens/>
        <w:autoSpaceDN w:val="0"/>
        <w:spacing w:after="0" w:line="240" w:lineRule="auto"/>
        <w:ind w:left="360"/>
        <w:jc w:val="both"/>
        <w:textAlignment w:val="baseline"/>
        <w:rPr>
          <w:rFonts w:ascii="Times New Roman" w:hAnsi="Times New Roman"/>
          <w:color w:val="151515"/>
          <w:sz w:val="28"/>
          <w:szCs w:val="28"/>
          <w:lang w:val="kk-KZ"/>
        </w:rPr>
      </w:pPr>
    </w:p>
    <w:p w:rsidR="00E50208" w:rsidRPr="001F2164" w:rsidRDefault="00E50208">
      <w:pPr>
        <w:rPr>
          <w:lang w:val="kk-KZ"/>
        </w:rPr>
      </w:pPr>
    </w:p>
    <w:sectPr w:rsidR="00E50208" w:rsidRPr="001F2164" w:rsidSect="0088553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4AD9"/>
    <w:multiLevelType w:val="hybridMultilevel"/>
    <w:tmpl w:val="E4C62828"/>
    <w:lvl w:ilvl="0" w:tplc="B1FEED1C">
      <w:start w:val="1"/>
      <w:numFmt w:val="decimal"/>
      <w:lvlText w:val="%1."/>
      <w:lvlJc w:val="left"/>
      <w:pPr>
        <w:ind w:left="360" w:hanging="360"/>
      </w:pPr>
      <w:rPr>
        <w:rFonts w:hint="default"/>
        <w:b/>
        <w:color w:val="FF000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26344865"/>
    <w:multiLevelType w:val="hybridMultilevel"/>
    <w:tmpl w:val="6FDA7AB8"/>
    <w:lvl w:ilvl="0" w:tplc="50FC6556">
      <w:start w:val="1"/>
      <w:numFmt w:val="decimal"/>
      <w:lvlText w:val="%1."/>
      <w:lvlJc w:val="left"/>
      <w:pPr>
        <w:ind w:left="570" w:hanging="360"/>
      </w:pPr>
      <w:rPr>
        <w:rFonts w:hint="default"/>
        <w:color w:val="151515"/>
        <w:sz w:val="28"/>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 w15:restartNumberingAfterBreak="0">
    <w:nsid w:val="4ECA7253"/>
    <w:multiLevelType w:val="hybridMultilevel"/>
    <w:tmpl w:val="15E8D514"/>
    <w:lvl w:ilvl="0" w:tplc="50FC6556">
      <w:start w:val="1"/>
      <w:numFmt w:val="decimal"/>
      <w:lvlText w:val="%1."/>
      <w:lvlJc w:val="left"/>
      <w:pPr>
        <w:ind w:left="570" w:hanging="360"/>
      </w:pPr>
      <w:rPr>
        <w:rFonts w:hint="default"/>
        <w:color w:val="151515"/>
        <w:sz w:val="28"/>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15:restartNumberingAfterBreak="0">
    <w:nsid w:val="6274472E"/>
    <w:multiLevelType w:val="hybridMultilevel"/>
    <w:tmpl w:val="062C3E46"/>
    <w:lvl w:ilvl="0" w:tplc="8222C2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9E"/>
    <w:rsid w:val="001F2164"/>
    <w:rsid w:val="00270E9E"/>
    <w:rsid w:val="005653A1"/>
    <w:rsid w:val="00582C39"/>
    <w:rsid w:val="005F2C44"/>
    <w:rsid w:val="006610B9"/>
    <w:rsid w:val="007A39BB"/>
    <w:rsid w:val="00803FF2"/>
    <w:rsid w:val="00885532"/>
    <w:rsid w:val="009E6045"/>
    <w:rsid w:val="00B24C81"/>
    <w:rsid w:val="00CB44E2"/>
    <w:rsid w:val="00E50208"/>
    <w:rsid w:val="00EF20A6"/>
    <w:rsid w:val="00FB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52E0D-F224-4884-B911-0921DAB1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E9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FB08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0E9E"/>
    <w:rPr>
      <w:color w:val="0000FF"/>
      <w:u w:val="single"/>
    </w:rPr>
  </w:style>
  <w:style w:type="paragraph" w:styleId="a4">
    <w:name w:val="List Paragraph"/>
    <w:basedOn w:val="a"/>
    <w:uiPriority w:val="34"/>
    <w:qFormat/>
    <w:rsid w:val="00270E9E"/>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semiHidden/>
    <w:rsid w:val="00FB08E6"/>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366">
      <w:bodyDiv w:val="1"/>
      <w:marLeft w:val="0"/>
      <w:marRight w:val="0"/>
      <w:marTop w:val="0"/>
      <w:marBottom w:val="0"/>
      <w:divBdr>
        <w:top w:val="none" w:sz="0" w:space="0" w:color="auto"/>
        <w:left w:val="none" w:sz="0" w:space="0" w:color="auto"/>
        <w:bottom w:val="none" w:sz="0" w:space="0" w:color="auto"/>
        <w:right w:val="none" w:sz="0" w:space="0" w:color="auto"/>
      </w:divBdr>
    </w:div>
    <w:div w:id="638270833">
      <w:bodyDiv w:val="1"/>
      <w:marLeft w:val="0"/>
      <w:marRight w:val="0"/>
      <w:marTop w:val="0"/>
      <w:marBottom w:val="0"/>
      <w:divBdr>
        <w:top w:val="none" w:sz="0" w:space="0" w:color="auto"/>
        <w:left w:val="none" w:sz="0" w:space="0" w:color="auto"/>
        <w:bottom w:val="none" w:sz="0" w:space="0" w:color="auto"/>
        <w:right w:val="none" w:sz="0" w:space="0" w:color="auto"/>
      </w:divBdr>
    </w:div>
    <w:div w:id="1025257188">
      <w:bodyDiv w:val="1"/>
      <w:marLeft w:val="0"/>
      <w:marRight w:val="0"/>
      <w:marTop w:val="0"/>
      <w:marBottom w:val="0"/>
      <w:divBdr>
        <w:top w:val="none" w:sz="0" w:space="0" w:color="auto"/>
        <w:left w:val="none" w:sz="0" w:space="0" w:color="auto"/>
        <w:bottom w:val="none" w:sz="0" w:space="0" w:color="auto"/>
        <w:right w:val="none" w:sz="0" w:space="0" w:color="auto"/>
      </w:divBdr>
    </w:div>
    <w:div w:id="1059285549">
      <w:bodyDiv w:val="1"/>
      <w:marLeft w:val="0"/>
      <w:marRight w:val="0"/>
      <w:marTop w:val="0"/>
      <w:marBottom w:val="0"/>
      <w:divBdr>
        <w:top w:val="none" w:sz="0" w:space="0" w:color="auto"/>
        <w:left w:val="none" w:sz="0" w:space="0" w:color="auto"/>
        <w:bottom w:val="none" w:sz="0" w:space="0" w:color="auto"/>
        <w:right w:val="none" w:sz="0" w:space="0" w:color="auto"/>
      </w:divBdr>
    </w:div>
    <w:div w:id="1498380280">
      <w:bodyDiv w:val="1"/>
      <w:marLeft w:val="0"/>
      <w:marRight w:val="0"/>
      <w:marTop w:val="0"/>
      <w:marBottom w:val="0"/>
      <w:divBdr>
        <w:top w:val="none" w:sz="0" w:space="0" w:color="auto"/>
        <w:left w:val="none" w:sz="0" w:space="0" w:color="auto"/>
        <w:bottom w:val="none" w:sz="0" w:space="0" w:color="auto"/>
        <w:right w:val="none" w:sz="0" w:space="0" w:color="auto"/>
      </w:divBdr>
    </w:div>
    <w:div w:id="1719819825">
      <w:bodyDiv w:val="1"/>
      <w:marLeft w:val="0"/>
      <w:marRight w:val="0"/>
      <w:marTop w:val="0"/>
      <w:marBottom w:val="0"/>
      <w:divBdr>
        <w:top w:val="none" w:sz="0" w:space="0" w:color="auto"/>
        <w:left w:val="none" w:sz="0" w:space="0" w:color="auto"/>
        <w:bottom w:val="none" w:sz="0" w:space="0" w:color="auto"/>
        <w:right w:val="none" w:sz="0" w:space="0" w:color="auto"/>
      </w:divBdr>
    </w:div>
    <w:div w:id="18736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900000293" TargetMode="External"/><Relationship Id="rId13" Type="http://schemas.openxmlformats.org/officeDocument/2006/relationships/hyperlink" Target="https://adilet.zan.kz/kaz/docs/Z070000319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Z070000319_" TargetMode="External"/><Relationship Id="rId12" Type="http://schemas.openxmlformats.org/officeDocument/2006/relationships/hyperlink" Target="https://adilet.zan.kz/kaz/docs/K950001000_" TargetMode="External"/><Relationship Id="rId17" Type="http://schemas.openxmlformats.org/officeDocument/2006/relationships/hyperlink" Target="https://adilet.zan.kz/kaz/docs/Z020000343_" TargetMode="External"/><Relationship Id="rId2" Type="http://schemas.openxmlformats.org/officeDocument/2006/relationships/styles" Target="styles.xml"/><Relationship Id="rId16" Type="http://schemas.openxmlformats.org/officeDocument/2006/relationships/hyperlink" Target="https://adilet.zan.kz/kaz/docs/Z970000151_" TargetMode="External"/><Relationship Id="rId1" Type="http://schemas.openxmlformats.org/officeDocument/2006/relationships/numbering" Target="numbering.xml"/><Relationship Id="rId6" Type="http://schemas.openxmlformats.org/officeDocument/2006/relationships/hyperlink" Target="https://adilet.zan.kz/rus/docs/K950001000_" TargetMode="External"/><Relationship Id="rId11" Type="http://schemas.openxmlformats.org/officeDocument/2006/relationships/hyperlink" Target="mailto:akk_sh@mail.ru" TargetMode="External"/><Relationship Id="rId5" Type="http://schemas.openxmlformats.org/officeDocument/2006/relationships/hyperlink" Target="mailto:akk_sh@mail.ru" TargetMode="External"/><Relationship Id="rId15" Type="http://schemas.openxmlformats.org/officeDocument/2006/relationships/hyperlink" Target="https://adilet.zan.kz/kaz/docs/Z1500000410" TargetMode="External"/><Relationship Id="rId10" Type="http://schemas.openxmlformats.org/officeDocument/2006/relationships/hyperlink" Target="https://adilet.zan.kz/rus/docs/Z970000151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Z1500000410"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4804</Words>
  <Characters>27383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1</cp:lastModifiedBy>
  <cp:revision>2</cp:revision>
  <dcterms:created xsi:type="dcterms:W3CDTF">2024-06-17T10:14:00Z</dcterms:created>
  <dcterms:modified xsi:type="dcterms:W3CDTF">2024-06-17T10:14:00Z</dcterms:modified>
</cp:coreProperties>
</file>